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72AB9B" w14:textId="2BB8EA2D" w:rsidR="00123342" w:rsidRDefault="0091396E" w:rsidP="008D464B">
      <w:pPr>
        <w:jc w:val="right"/>
        <w:rPr>
          <w:color w:val="990033"/>
          <w:lang w:val="es-MX"/>
        </w:rPr>
      </w:pPr>
      <w:r>
        <w:rPr>
          <w:rFonts w:ascii="Century Gothic" w:hAnsi="Century Gothic"/>
          <w:noProof/>
          <w:sz w:val="20"/>
          <w:szCs w:val="20"/>
          <w:lang w:val="es-MX"/>
        </w:rPr>
        <w:drawing>
          <wp:anchor distT="0" distB="0" distL="114300" distR="114300" simplePos="0" relativeHeight="251658241" behindDoc="1" locked="0" layoutInCell="1" allowOverlap="1" wp14:anchorId="57E9FD1D" wp14:editId="727CFD8B">
            <wp:simplePos x="0" y="0"/>
            <wp:positionH relativeFrom="column">
              <wp:posOffset>5017084</wp:posOffset>
            </wp:positionH>
            <wp:positionV relativeFrom="page">
              <wp:posOffset>562610</wp:posOffset>
            </wp:positionV>
            <wp:extent cx="1080135" cy="1080135"/>
            <wp:effectExtent l="0" t="0" r="5715" b="5715"/>
            <wp:wrapThrough wrapText="bothSides">
              <wp:wrapPolygon edited="0">
                <wp:start x="0" y="0"/>
                <wp:lineTo x="0" y="21333"/>
                <wp:lineTo x="21333" y="21333"/>
                <wp:lineTo x="21333" y="0"/>
                <wp:lineTo x="0" y="0"/>
              </wp:wrapPolygon>
            </wp:wrapThrough>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0135" cy="1080135"/>
                    </a:xfrm>
                    <a:prstGeom prst="rect">
                      <a:avLst/>
                    </a:prstGeom>
                    <a:noFill/>
                    <a:ln>
                      <a:noFill/>
                    </a:ln>
                  </pic:spPr>
                </pic:pic>
              </a:graphicData>
            </a:graphic>
            <wp14:sizeRelH relativeFrom="page">
              <wp14:pctWidth>0</wp14:pctWidth>
            </wp14:sizeRelH>
            <wp14:sizeRelV relativeFrom="page">
              <wp14:pctHeight>0</wp14:pctHeight>
            </wp14:sizeRelV>
          </wp:anchor>
        </w:drawing>
      </w:r>
      <w:r w:rsidR="009D5E3A">
        <w:rPr>
          <w:noProof/>
          <w:color w:val="990033"/>
          <w:lang w:val="es-MX"/>
        </w:rPr>
        <mc:AlternateContent>
          <mc:Choice Requires="wps">
            <w:drawing>
              <wp:anchor distT="0" distB="0" distL="114300" distR="114300" simplePos="0" relativeHeight="251658240" behindDoc="0" locked="0" layoutInCell="1" allowOverlap="1" wp14:anchorId="7808836B" wp14:editId="7E1E3D09">
                <wp:simplePos x="0" y="0"/>
                <wp:positionH relativeFrom="column">
                  <wp:posOffset>-586855</wp:posOffset>
                </wp:positionH>
                <wp:positionV relativeFrom="paragraph">
                  <wp:posOffset>-34119</wp:posOffset>
                </wp:positionV>
                <wp:extent cx="3609833" cy="477671"/>
                <wp:effectExtent l="0" t="0" r="0" b="0"/>
                <wp:wrapNone/>
                <wp:docPr id="2" name="Flecha: pentágono 2"/>
                <wp:cNvGraphicFramePr/>
                <a:graphic xmlns:a="http://schemas.openxmlformats.org/drawingml/2006/main">
                  <a:graphicData uri="http://schemas.microsoft.com/office/word/2010/wordprocessingShape">
                    <wps:wsp>
                      <wps:cNvSpPr/>
                      <wps:spPr>
                        <a:xfrm>
                          <a:off x="0" y="0"/>
                          <a:ext cx="3609833" cy="477671"/>
                        </a:xfrm>
                        <a:prstGeom prst="homePlate">
                          <a:avLst/>
                        </a:prstGeom>
                        <a:solidFill>
                          <a:srgbClr val="99003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B331381" w14:textId="63D77820" w:rsidR="00855D12" w:rsidRPr="00713957" w:rsidRDefault="00855D12" w:rsidP="00713957">
                            <w:pPr>
                              <w:jc w:val="right"/>
                              <w:rPr>
                                <w:rFonts w:ascii="Century Gothic" w:hAnsi="Century Gothic"/>
                                <w:sz w:val="36"/>
                                <w:szCs w:val="36"/>
                                <w:lang w:val="es-MX"/>
                              </w:rPr>
                            </w:pPr>
                            <w:r w:rsidRPr="00713957">
                              <w:rPr>
                                <w:rFonts w:ascii="Century Gothic" w:hAnsi="Century Gothic"/>
                                <w:sz w:val="36"/>
                                <w:szCs w:val="36"/>
                                <w:lang w:val="es-MX"/>
                              </w:rPr>
                              <w:t>FINANZAS HOY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7808836B"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Flecha: pentágono 2" o:spid="_x0000_s1026" type="#_x0000_t15" style="position:absolute;left:0;text-align:left;margin-left:-46.2pt;margin-top:-2.7pt;width:284.25pt;height:37.6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" adj="20171" fillcolor="#903" stroked="f" strokeweight="1pt">
                <v:textbox>
                  <w:txbxContent>
                    <w:p w14:paraId="2B331381" w14:textId="63D77820" w:rsidR="00855D12" w:rsidRPr="00713957" w:rsidRDefault="00855D12" w:rsidP="00713957">
                      <w:pPr>
                        <w:jc w:val="right"/>
                        <w:rPr>
                          <w:rFonts w:ascii="Century Gothic" w:hAnsi="Century Gothic"/>
                          <w:sz w:val="36"/>
                          <w:szCs w:val="36"/>
                          <w:lang w:val="es-MX"/>
                        </w:rPr>
                      </w:pPr>
                      <w:r w:rsidRPr="00713957">
                        <w:rPr>
                          <w:rFonts w:ascii="Century Gothic" w:hAnsi="Century Gothic"/>
                          <w:sz w:val="36"/>
                          <w:szCs w:val="36"/>
                          <w:lang w:val="es-MX"/>
                        </w:rPr>
                        <w:t>FINANZAS HOY</w:t>
                      </w:r>
                    </w:p>
                  </w:txbxContent>
                </v:textbox>
              </v:shape>
            </w:pict>
          </mc:Fallback>
        </mc:AlternateContent>
      </w:r>
    </w:p>
    <w:p w14:paraId="211BBAC1" w14:textId="77777777" w:rsidR="00F566C9" w:rsidRDefault="00F566C9" w:rsidP="008D464B">
      <w:pPr>
        <w:jc w:val="right"/>
        <w:rPr>
          <w:rFonts w:ascii="Century Gothic" w:hAnsi="Century Gothic"/>
          <w:color w:val="990033"/>
          <w:sz w:val="20"/>
          <w:szCs w:val="20"/>
          <w:lang w:val="es-MX"/>
        </w:rPr>
      </w:pPr>
    </w:p>
    <w:p w14:paraId="360899FA" w14:textId="2A73B3F3" w:rsidR="000B13E7" w:rsidRDefault="00EC0E45" w:rsidP="00E8714A">
      <w:pPr>
        <w:jc w:val="right"/>
        <w:rPr>
          <w:rFonts w:ascii="Century Gothic" w:hAnsi="Century Gothic"/>
          <w:color w:val="990033"/>
          <w:sz w:val="20"/>
          <w:szCs w:val="20"/>
          <w:lang w:val="es-MX"/>
        </w:rPr>
      </w:pPr>
      <w:r>
        <w:rPr>
          <w:rFonts w:ascii="Century Gothic" w:hAnsi="Century Gothic"/>
          <w:color w:val="990033"/>
          <w:sz w:val="20"/>
          <w:szCs w:val="20"/>
          <w:lang w:val="es-MX"/>
        </w:rPr>
        <w:br/>
      </w:r>
    </w:p>
    <w:p w14:paraId="33CB364A" w14:textId="77777777" w:rsidR="00917CCA" w:rsidRDefault="00917CCA" w:rsidP="00E8714A">
      <w:pPr>
        <w:jc w:val="right"/>
        <w:rPr>
          <w:rFonts w:ascii="Century Gothic" w:hAnsi="Century Gothic"/>
          <w:color w:val="990033"/>
          <w:sz w:val="20"/>
          <w:szCs w:val="20"/>
          <w:lang w:val="es-MX"/>
        </w:rPr>
      </w:pPr>
    </w:p>
    <w:p w14:paraId="17A4DB09" w14:textId="15EE7387" w:rsidR="00917CCA" w:rsidRDefault="001905B1" w:rsidP="00A323F8">
      <w:pPr>
        <w:jc w:val="right"/>
        <w:rPr>
          <w:rFonts w:ascii="Century Gothic" w:hAnsi="Century Gothic"/>
          <w:color w:val="990033"/>
          <w:sz w:val="20"/>
          <w:szCs w:val="20"/>
          <w:lang w:val="es-MX"/>
        </w:rPr>
      </w:pPr>
      <w:r>
        <w:rPr>
          <w:rFonts w:ascii="Century Gothic" w:hAnsi="Century Gothic"/>
          <w:color w:val="990033"/>
          <w:sz w:val="20"/>
          <w:szCs w:val="20"/>
          <w:lang w:val="es-MX"/>
        </w:rPr>
        <w:t>1</w:t>
      </w:r>
      <w:r w:rsidR="009138AE">
        <w:rPr>
          <w:rFonts w:ascii="Century Gothic" w:hAnsi="Century Gothic"/>
          <w:color w:val="990033"/>
          <w:sz w:val="20"/>
          <w:szCs w:val="20"/>
          <w:lang w:val="es-MX"/>
        </w:rPr>
        <w:t>1</w:t>
      </w:r>
      <w:r w:rsidR="00853BD9" w:rsidRPr="002F4125">
        <w:rPr>
          <w:rFonts w:ascii="Century Gothic" w:hAnsi="Century Gothic"/>
          <w:color w:val="990033"/>
          <w:sz w:val="20"/>
          <w:szCs w:val="20"/>
          <w:lang w:val="es-MX"/>
        </w:rPr>
        <w:t>/</w:t>
      </w:r>
      <w:r w:rsidR="00B73101">
        <w:rPr>
          <w:rFonts w:ascii="Century Gothic" w:hAnsi="Century Gothic"/>
          <w:color w:val="990033"/>
          <w:sz w:val="20"/>
          <w:szCs w:val="20"/>
          <w:lang w:val="es-MX"/>
        </w:rPr>
        <w:t>20</w:t>
      </w:r>
      <w:r w:rsidR="00853BD9" w:rsidRPr="002F4125">
        <w:rPr>
          <w:rFonts w:ascii="Century Gothic" w:hAnsi="Century Gothic"/>
          <w:color w:val="990033"/>
          <w:sz w:val="20"/>
          <w:szCs w:val="20"/>
          <w:lang w:val="es-MX"/>
        </w:rPr>
        <w:t>/2019</w:t>
      </w:r>
      <w:r w:rsidR="00E8714A">
        <w:rPr>
          <w:rFonts w:ascii="Century Gothic" w:hAnsi="Century Gothic"/>
          <w:color w:val="990033"/>
          <w:sz w:val="20"/>
          <w:szCs w:val="20"/>
          <w:lang w:val="es-MX"/>
        </w:rPr>
        <w:br/>
      </w:r>
      <w:bookmarkStart w:id="0" w:name="_GoBack"/>
      <w:bookmarkEnd w:id="0"/>
    </w:p>
    <w:p w14:paraId="54A6708A" w14:textId="685CA479" w:rsidR="00DF36DB" w:rsidRDefault="00B73101" w:rsidP="00390C15">
      <w:pPr>
        <w:pStyle w:val="Piedepgina"/>
        <w:jc w:val="right"/>
        <w:rPr>
          <w:rFonts w:ascii="Century Gothic" w:hAnsi="Century Gothic"/>
          <w:b/>
          <w:bCs/>
          <w:color w:val="990033"/>
          <w:sz w:val="24"/>
          <w:szCs w:val="24"/>
          <w:lang w:val="es-MX"/>
        </w:rPr>
      </w:pPr>
      <w:r w:rsidRPr="00B73101">
        <w:rPr>
          <w:rFonts w:ascii="Century Gothic" w:hAnsi="Century Gothic"/>
          <w:b/>
          <w:bCs/>
          <w:color w:val="990033"/>
          <w:sz w:val="24"/>
          <w:szCs w:val="24"/>
          <w:lang w:val="es-MX"/>
        </w:rPr>
        <w:t>Las actas de las reuniones de la Fed pueden dar pistas sobre cuándo volverá a actuar el banco central sobre las tasas</w:t>
      </w:r>
      <w:r w:rsidR="00711E16" w:rsidRPr="00711E16">
        <w:rPr>
          <w:rFonts w:ascii="Century Gothic" w:hAnsi="Century Gothic"/>
          <w:b/>
          <w:bCs/>
          <w:color w:val="990033"/>
          <w:sz w:val="24"/>
          <w:szCs w:val="24"/>
          <w:lang w:val="es-MX"/>
        </w:rPr>
        <w:t xml:space="preserve"> </w:t>
      </w:r>
    </w:p>
    <w:p w14:paraId="59A5786D" w14:textId="77777777" w:rsidR="0009129C" w:rsidRDefault="0009129C" w:rsidP="00390C15">
      <w:pPr>
        <w:pStyle w:val="Piedepgina"/>
        <w:jc w:val="right"/>
        <w:rPr>
          <w:rFonts w:ascii="Century Gothic" w:hAnsi="Century Gothic"/>
          <w:b/>
          <w:bCs/>
          <w:color w:val="990033"/>
          <w:sz w:val="24"/>
          <w:szCs w:val="24"/>
          <w:lang w:val="es-MX"/>
        </w:rPr>
      </w:pPr>
    </w:p>
    <w:p w14:paraId="3578CF10" w14:textId="77777777" w:rsidR="00410B4D" w:rsidRPr="00410B4D" w:rsidRDefault="00410B4D" w:rsidP="00410B4D">
      <w:pPr>
        <w:pStyle w:val="Piedepgina"/>
        <w:spacing w:line="276" w:lineRule="auto"/>
        <w:jc w:val="both"/>
        <w:rPr>
          <w:rFonts w:ascii="Century Gothic" w:hAnsi="Century Gothic"/>
          <w:sz w:val="20"/>
          <w:szCs w:val="20"/>
          <w:lang w:val="es-MX"/>
        </w:rPr>
      </w:pPr>
    </w:p>
    <w:p w14:paraId="62FC5263" w14:textId="2C2D4E19" w:rsidR="00B73101" w:rsidRPr="00B73101" w:rsidRDefault="00B73101" w:rsidP="00B73101">
      <w:pPr>
        <w:pStyle w:val="Piedepgina"/>
        <w:spacing w:line="276" w:lineRule="auto"/>
        <w:jc w:val="both"/>
        <w:rPr>
          <w:rFonts w:ascii="Century Gothic" w:hAnsi="Century Gothic"/>
          <w:sz w:val="20"/>
          <w:szCs w:val="20"/>
          <w:lang w:val="es-MX"/>
        </w:rPr>
      </w:pPr>
      <w:r w:rsidRPr="00B73101">
        <w:rPr>
          <w:rFonts w:ascii="Century Gothic" w:hAnsi="Century Gothic"/>
          <w:sz w:val="20"/>
          <w:szCs w:val="20"/>
          <w:lang w:val="es-MX"/>
        </w:rPr>
        <w:t>El presidente de la Reserva Federal, Jerome Powell, dejó en claro que la Fed no tiene planes de avanzar en las tasas de interés por el momento</w:t>
      </w:r>
      <w:r>
        <w:rPr>
          <w:rFonts w:ascii="Century Gothic" w:hAnsi="Century Gothic"/>
          <w:sz w:val="20"/>
          <w:szCs w:val="20"/>
          <w:lang w:val="es-MX"/>
        </w:rPr>
        <w:t>; l</w:t>
      </w:r>
      <w:r w:rsidRPr="00B73101">
        <w:rPr>
          <w:rFonts w:ascii="Century Gothic" w:hAnsi="Century Gothic"/>
          <w:sz w:val="20"/>
          <w:szCs w:val="20"/>
          <w:lang w:val="es-MX"/>
        </w:rPr>
        <w:t>a Fed public</w:t>
      </w:r>
      <w:r>
        <w:rPr>
          <w:rFonts w:ascii="Century Gothic" w:hAnsi="Century Gothic"/>
          <w:sz w:val="20"/>
          <w:szCs w:val="20"/>
          <w:lang w:val="es-MX"/>
        </w:rPr>
        <w:t>ó</w:t>
      </w:r>
      <w:r w:rsidRPr="00B73101">
        <w:rPr>
          <w:rFonts w:ascii="Century Gothic" w:hAnsi="Century Gothic"/>
          <w:sz w:val="20"/>
          <w:szCs w:val="20"/>
          <w:lang w:val="es-MX"/>
        </w:rPr>
        <w:t xml:space="preserve"> las actas de su reunión </w:t>
      </w:r>
      <w:r>
        <w:rPr>
          <w:rFonts w:ascii="Century Gothic" w:hAnsi="Century Gothic"/>
          <w:sz w:val="20"/>
          <w:szCs w:val="20"/>
          <w:lang w:val="es-MX"/>
        </w:rPr>
        <w:t>a</w:t>
      </w:r>
      <w:r w:rsidRPr="00B73101">
        <w:rPr>
          <w:rFonts w:ascii="Century Gothic" w:hAnsi="Century Gothic"/>
          <w:sz w:val="20"/>
          <w:szCs w:val="20"/>
          <w:lang w:val="es-MX"/>
        </w:rPr>
        <w:t xml:space="preserve"> finales de octubre a las 2 p.m. los </w:t>
      </w:r>
      <w:r>
        <w:rPr>
          <w:rFonts w:ascii="Century Gothic" w:hAnsi="Century Gothic"/>
          <w:sz w:val="20"/>
          <w:szCs w:val="20"/>
          <w:lang w:val="es-MX"/>
        </w:rPr>
        <w:t>inversionistas</w:t>
      </w:r>
      <w:r w:rsidRPr="00B73101">
        <w:rPr>
          <w:rFonts w:ascii="Century Gothic" w:hAnsi="Century Gothic"/>
          <w:sz w:val="20"/>
          <w:szCs w:val="20"/>
          <w:lang w:val="es-MX"/>
        </w:rPr>
        <w:t xml:space="preserve"> ahora buscan orientación sobre las tasas de interés y también sobre los planes de la Fed para el mercado de financiación a corto plazo y sus compras de activos.</w:t>
      </w:r>
    </w:p>
    <w:p w14:paraId="04F17EAE" w14:textId="77777777" w:rsidR="00B73101" w:rsidRPr="00B73101" w:rsidRDefault="00B73101" w:rsidP="00B73101">
      <w:pPr>
        <w:pStyle w:val="Piedepgina"/>
        <w:spacing w:line="276" w:lineRule="auto"/>
        <w:jc w:val="both"/>
        <w:rPr>
          <w:rFonts w:ascii="Century Gothic" w:hAnsi="Century Gothic"/>
          <w:sz w:val="20"/>
          <w:szCs w:val="20"/>
          <w:lang w:val="es-MX"/>
        </w:rPr>
      </w:pPr>
    </w:p>
    <w:p w14:paraId="3F957D1A" w14:textId="4479553D" w:rsidR="00B73101" w:rsidRPr="00B73101" w:rsidRDefault="00B73101" w:rsidP="00B73101">
      <w:pPr>
        <w:pStyle w:val="Piedepgina"/>
        <w:spacing w:line="276" w:lineRule="auto"/>
        <w:jc w:val="both"/>
        <w:rPr>
          <w:rFonts w:ascii="Century Gothic" w:hAnsi="Century Gothic"/>
          <w:sz w:val="20"/>
          <w:szCs w:val="20"/>
          <w:lang w:val="es-MX"/>
        </w:rPr>
      </w:pPr>
      <w:r w:rsidRPr="00B73101">
        <w:rPr>
          <w:rFonts w:ascii="Century Gothic" w:hAnsi="Century Gothic"/>
          <w:sz w:val="20"/>
          <w:szCs w:val="20"/>
          <w:lang w:val="es-MX"/>
        </w:rPr>
        <w:t>La Fed recortó las tasas de interés en un cuarto de punto el 30 de octubre, su tercer recorte de tasas desde finales de julio. Después de la reunión, Powell dejó en claro que la Fed no recortaría ni subiría</w:t>
      </w:r>
      <w:r w:rsidRPr="00B73101">
        <w:rPr>
          <w:rFonts w:ascii="Century Gothic" w:hAnsi="Century Gothic"/>
          <w:sz w:val="20"/>
          <w:szCs w:val="20"/>
          <w:lang w:val="es-MX"/>
        </w:rPr>
        <w:t xml:space="preserve"> </w:t>
      </w:r>
      <w:r w:rsidRPr="00B73101">
        <w:rPr>
          <w:rFonts w:ascii="Century Gothic" w:hAnsi="Century Gothic"/>
          <w:sz w:val="20"/>
          <w:szCs w:val="20"/>
          <w:lang w:val="es-MX"/>
        </w:rPr>
        <w:t>las tasas de interé</w:t>
      </w:r>
      <w:r>
        <w:rPr>
          <w:rFonts w:ascii="Century Gothic" w:hAnsi="Century Gothic"/>
          <w:sz w:val="20"/>
          <w:szCs w:val="20"/>
          <w:lang w:val="es-MX"/>
        </w:rPr>
        <w:t>s</w:t>
      </w:r>
      <w:r w:rsidRPr="00B73101">
        <w:rPr>
          <w:rFonts w:ascii="Century Gothic" w:hAnsi="Century Gothic"/>
          <w:sz w:val="20"/>
          <w:szCs w:val="20"/>
          <w:lang w:val="es-MX"/>
        </w:rPr>
        <w:t>, a menos que algo significativo cambiara en su perspectiva. Powell reiteró la posición de la Fed cuando testificó ante el Congreso la semana pasada.</w:t>
      </w:r>
    </w:p>
    <w:p w14:paraId="64ED2882" w14:textId="77777777" w:rsidR="00B73101" w:rsidRPr="00B73101" w:rsidRDefault="00B73101" w:rsidP="00B73101">
      <w:pPr>
        <w:pStyle w:val="Piedepgina"/>
        <w:spacing w:line="276" w:lineRule="auto"/>
        <w:jc w:val="both"/>
        <w:rPr>
          <w:rFonts w:ascii="Century Gothic" w:hAnsi="Century Gothic"/>
          <w:sz w:val="20"/>
          <w:szCs w:val="20"/>
          <w:lang w:val="es-MX"/>
        </w:rPr>
      </w:pPr>
    </w:p>
    <w:p w14:paraId="7937E9CD" w14:textId="104998AF" w:rsidR="00B73101" w:rsidRPr="00B73101" w:rsidRDefault="00B73101" w:rsidP="00B73101">
      <w:pPr>
        <w:pStyle w:val="Piedepgina"/>
        <w:spacing w:line="276" w:lineRule="auto"/>
        <w:jc w:val="both"/>
        <w:rPr>
          <w:rFonts w:ascii="Century Gothic" w:hAnsi="Century Gothic"/>
          <w:sz w:val="20"/>
          <w:szCs w:val="20"/>
          <w:lang w:val="es-MX"/>
        </w:rPr>
      </w:pPr>
      <w:r w:rsidRPr="00B73101">
        <w:rPr>
          <w:rFonts w:ascii="Century Gothic" w:hAnsi="Century Gothic"/>
          <w:sz w:val="20"/>
          <w:szCs w:val="20"/>
          <w:lang w:val="es-MX"/>
        </w:rPr>
        <w:t>Los mercados del miércoles estaban inquietos por la perspectiva de un acuerdo comercial, luego de que el Senado aprobó el martes un proyecto de ley que apoya a los manifestantes de Hong Kong</w:t>
      </w:r>
      <w:r>
        <w:rPr>
          <w:rFonts w:ascii="Century Gothic" w:hAnsi="Century Gothic"/>
          <w:sz w:val="20"/>
          <w:szCs w:val="20"/>
          <w:lang w:val="es-MX"/>
        </w:rPr>
        <w:t xml:space="preserve">; </w:t>
      </w:r>
      <w:r w:rsidRPr="00B73101">
        <w:rPr>
          <w:rFonts w:ascii="Century Gothic" w:hAnsi="Century Gothic"/>
          <w:sz w:val="20"/>
          <w:szCs w:val="20"/>
          <w:lang w:val="es-MX"/>
        </w:rPr>
        <w:t xml:space="preserve">China se opuso, acusando a </w:t>
      </w:r>
      <w:r>
        <w:rPr>
          <w:rFonts w:ascii="Century Gothic" w:hAnsi="Century Gothic"/>
          <w:sz w:val="20"/>
          <w:szCs w:val="20"/>
          <w:lang w:val="es-MX"/>
        </w:rPr>
        <w:t>EE.UU.</w:t>
      </w:r>
      <w:r w:rsidRPr="00B73101">
        <w:rPr>
          <w:rFonts w:ascii="Century Gothic" w:hAnsi="Century Gothic"/>
          <w:sz w:val="20"/>
          <w:szCs w:val="20"/>
          <w:lang w:val="es-MX"/>
        </w:rPr>
        <w:t xml:space="preserve"> de interferencia. Las acciones se debilitaron, y los rendimientos del Tesoro cayeron por la preocupación de que la acción obstaculizaría los esfuerzos de la administración Trump para llegar a un acuerdo sobre el proyecto de ley comercial de la fase uno anticipado.</w:t>
      </w:r>
    </w:p>
    <w:p w14:paraId="711150DC" w14:textId="77777777" w:rsidR="00B73101" w:rsidRPr="00B73101" w:rsidRDefault="00B73101" w:rsidP="00B73101">
      <w:pPr>
        <w:pStyle w:val="Piedepgina"/>
        <w:spacing w:line="276" w:lineRule="auto"/>
        <w:jc w:val="both"/>
        <w:rPr>
          <w:rFonts w:ascii="Century Gothic" w:hAnsi="Century Gothic"/>
          <w:sz w:val="20"/>
          <w:szCs w:val="20"/>
          <w:lang w:val="es-MX"/>
        </w:rPr>
      </w:pPr>
    </w:p>
    <w:p w14:paraId="4057FDA2" w14:textId="5A6C94D9" w:rsidR="00B73101" w:rsidRPr="00B73101" w:rsidRDefault="00B73101" w:rsidP="00B73101">
      <w:pPr>
        <w:pStyle w:val="Piedepgina"/>
        <w:spacing w:line="276" w:lineRule="auto"/>
        <w:jc w:val="both"/>
        <w:rPr>
          <w:rFonts w:ascii="Century Gothic" w:hAnsi="Century Gothic"/>
          <w:sz w:val="20"/>
          <w:szCs w:val="20"/>
          <w:lang w:val="es-MX"/>
        </w:rPr>
      </w:pPr>
      <w:r w:rsidRPr="00B73101">
        <w:rPr>
          <w:rFonts w:ascii="Century Gothic" w:hAnsi="Century Gothic"/>
          <w:sz w:val="20"/>
          <w:szCs w:val="20"/>
          <w:lang w:val="es-MX"/>
        </w:rPr>
        <w:t xml:space="preserve">"La Fed básicamente ha indicado que" estamos en espera por el momento a menos que haya una reevaluación importante ", dijo Jon Hill, estratega de tasas de BMO. “Powell tenía claro que un acuerdo de la fase uno se había convertido en una línea de base, o se esperaba. Si eso se resuelve, la pregunta es ¿eso justifica una reevaluación importante de </w:t>
      </w:r>
      <w:r>
        <w:rPr>
          <w:rFonts w:ascii="Century Gothic" w:hAnsi="Century Gothic"/>
          <w:sz w:val="20"/>
          <w:szCs w:val="20"/>
          <w:lang w:val="es-MX"/>
        </w:rPr>
        <w:t>est</w:t>
      </w:r>
      <w:r w:rsidRPr="00B73101">
        <w:rPr>
          <w:rFonts w:ascii="Century Gothic" w:hAnsi="Century Gothic"/>
          <w:sz w:val="20"/>
          <w:szCs w:val="20"/>
          <w:lang w:val="es-MX"/>
        </w:rPr>
        <w:t>a perspectiva?</w:t>
      </w:r>
    </w:p>
    <w:p w14:paraId="0AAA177B" w14:textId="77777777" w:rsidR="00B73101" w:rsidRPr="00B73101" w:rsidRDefault="00B73101" w:rsidP="00B73101">
      <w:pPr>
        <w:pStyle w:val="Piedepgina"/>
        <w:spacing w:line="276" w:lineRule="auto"/>
        <w:jc w:val="both"/>
        <w:rPr>
          <w:rFonts w:ascii="Century Gothic" w:hAnsi="Century Gothic"/>
          <w:sz w:val="20"/>
          <w:szCs w:val="20"/>
          <w:lang w:val="es-MX"/>
        </w:rPr>
      </w:pPr>
    </w:p>
    <w:p w14:paraId="3A53852D" w14:textId="77777777" w:rsidR="00B73101" w:rsidRPr="00B73101" w:rsidRDefault="00B73101" w:rsidP="00B73101">
      <w:pPr>
        <w:pStyle w:val="Piedepgina"/>
        <w:spacing w:line="276" w:lineRule="auto"/>
        <w:jc w:val="both"/>
        <w:rPr>
          <w:rFonts w:ascii="Century Gothic" w:hAnsi="Century Gothic"/>
          <w:sz w:val="20"/>
          <w:szCs w:val="20"/>
          <w:lang w:val="es-MX"/>
        </w:rPr>
      </w:pPr>
      <w:r w:rsidRPr="00B73101">
        <w:rPr>
          <w:rFonts w:ascii="Century Gothic" w:hAnsi="Century Gothic"/>
          <w:sz w:val="20"/>
          <w:szCs w:val="20"/>
          <w:lang w:val="es-MX"/>
        </w:rPr>
        <w:t xml:space="preserve">Las minutas podrían proporcionar detalles más matizados sobre una Fed que estaba claramente dividida en la política de tasas, y lo que dicen sobre el comercio podría ser importante. Dos miembros votaron en contra del corte. El presidente de la Fed de Boston, Eric </w:t>
      </w:r>
      <w:proofErr w:type="spellStart"/>
      <w:r w:rsidRPr="00B73101">
        <w:rPr>
          <w:rFonts w:ascii="Century Gothic" w:hAnsi="Century Gothic"/>
          <w:sz w:val="20"/>
          <w:szCs w:val="20"/>
          <w:lang w:val="es-MX"/>
        </w:rPr>
        <w:t>Rosengren</w:t>
      </w:r>
      <w:proofErr w:type="spellEnd"/>
      <w:r w:rsidRPr="00B73101">
        <w:rPr>
          <w:rFonts w:ascii="Century Gothic" w:hAnsi="Century Gothic"/>
          <w:sz w:val="20"/>
          <w:szCs w:val="20"/>
          <w:lang w:val="es-MX"/>
        </w:rPr>
        <w:t>, y el presidente de la Fed de Kansas City, Esther George, votaron en contra de los tres recortes de tasas.</w:t>
      </w:r>
    </w:p>
    <w:p w14:paraId="3527A36B" w14:textId="77777777" w:rsidR="0009129C" w:rsidRDefault="0009129C" w:rsidP="00B73101">
      <w:pPr>
        <w:pStyle w:val="Piedepgina"/>
        <w:rPr>
          <w:i/>
          <w:iCs/>
          <w:color w:val="990033"/>
          <w:sz w:val="24"/>
          <w:szCs w:val="24"/>
          <w:lang w:val="es-MX"/>
        </w:rPr>
      </w:pPr>
    </w:p>
    <w:p w14:paraId="6F2011CE" w14:textId="77777777" w:rsidR="00917CCA" w:rsidRDefault="00917CCA" w:rsidP="00484343">
      <w:pPr>
        <w:pStyle w:val="Piedepgina"/>
        <w:jc w:val="right"/>
        <w:rPr>
          <w:i/>
          <w:iCs/>
          <w:color w:val="990033"/>
          <w:sz w:val="24"/>
          <w:szCs w:val="24"/>
          <w:lang w:val="es-MX"/>
        </w:rPr>
      </w:pPr>
    </w:p>
    <w:p w14:paraId="27C02F23" w14:textId="33556C14" w:rsidR="003C2749" w:rsidRPr="008E5CC7" w:rsidRDefault="003C2749" w:rsidP="00484343">
      <w:pPr>
        <w:pStyle w:val="Piedepgina"/>
        <w:jc w:val="right"/>
        <w:rPr>
          <w:rFonts w:ascii="Century Gothic" w:hAnsi="Century Gothic"/>
          <w:sz w:val="18"/>
          <w:szCs w:val="18"/>
          <w:lang w:val="es-MX"/>
        </w:rPr>
      </w:pPr>
      <w:r w:rsidRPr="00717FFD">
        <w:rPr>
          <w:i/>
          <w:iCs/>
          <w:color w:val="990033"/>
          <w:sz w:val="24"/>
          <w:szCs w:val="24"/>
          <w:lang w:val="es-MX"/>
        </w:rPr>
        <w:t>-S. Jiménez (Analista)</w:t>
      </w:r>
    </w:p>
    <w:sectPr w:rsidR="003C2749" w:rsidRPr="008E5CC7" w:rsidSect="006309A5">
      <w:headerReference w:type="even" r:id="rId9"/>
      <w:headerReference w:type="default" r:id="rId10"/>
      <w:footerReference w:type="default" r:id="rId11"/>
      <w:headerReference w:type="first" r:id="rId12"/>
      <w:pgSz w:w="12240" w:h="15840"/>
      <w:pgMar w:top="1440" w:right="1440" w:bottom="1440" w:left="1440" w:header="720" w:footer="720" w:gutter="0"/>
      <w:pgBorders w:offsetFrom="page">
        <w:top w:val="single" w:sz="36" w:space="24" w:color="990033"/>
        <w:left w:val="single" w:sz="36" w:space="24" w:color="990033"/>
        <w:bottom w:val="single" w:sz="36" w:space="24" w:color="990033"/>
        <w:right w:val="single" w:sz="36" w:space="24" w:color="990033"/>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2A2CC3" w14:textId="77777777" w:rsidR="001D6BCF" w:rsidRDefault="001D6BCF" w:rsidP="00BB6AC2">
      <w:pPr>
        <w:spacing w:after="0" w:line="240" w:lineRule="auto"/>
      </w:pPr>
      <w:r>
        <w:separator/>
      </w:r>
    </w:p>
  </w:endnote>
  <w:endnote w:type="continuationSeparator" w:id="0">
    <w:p w14:paraId="7AC7C2F4" w14:textId="77777777" w:rsidR="001D6BCF" w:rsidRDefault="001D6BCF" w:rsidP="00BB6AC2">
      <w:pPr>
        <w:spacing w:after="0" w:line="240" w:lineRule="auto"/>
      </w:pPr>
      <w:r>
        <w:continuationSeparator/>
      </w:r>
    </w:p>
  </w:endnote>
  <w:endnote w:type="continuationNotice" w:id="1">
    <w:p w14:paraId="77496AA8" w14:textId="77777777" w:rsidR="001D6BCF" w:rsidRDefault="001D6BC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altName w:val="Century Gothic"/>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B2492E" w14:textId="77777777" w:rsidR="00855D12" w:rsidRDefault="00855D12" w:rsidP="00484638">
    <w:pPr>
      <w:pStyle w:val="Piedepgina"/>
      <w:jc w:val="right"/>
      <w:rPr>
        <w:i/>
        <w:iCs/>
        <w:color w:val="990033"/>
        <w:sz w:val="14"/>
        <w:szCs w:val="14"/>
        <w:lang w:val="es-MX"/>
      </w:rPr>
    </w:pPr>
  </w:p>
  <w:p w14:paraId="6F9B6111" w14:textId="1B56969E" w:rsidR="00855D12" w:rsidRPr="003C2749" w:rsidRDefault="00855D12" w:rsidP="003C2749">
    <w:pPr>
      <w:pStyle w:val="Piedepgina"/>
      <w:jc w:val="right"/>
      <w:rPr>
        <w:i/>
        <w:iCs/>
        <w:color w:val="990033"/>
        <w:sz w:val="12"/>
        <w:szCs w:val="12"/>
      </w:rPr>
    </w:pPr>
    <w:r w:rsidRPr="00901875">
      <w:rPr>
        <w:i/>
        <w:iCs/>
        <w:color w:val="990033"/>
        <w:sz w:val="12"/>
        <w:szCs w:val="12"/>
        <w:lang w:val="es-MX"/>
      </w:rPr>
      <w:t xml:space="preserve">Exención de responsabilidades: Por favor, lea nuestro Aviso de Riesgos antes de continuar. El trading online conlleva un riesgo que posibilita la pérdida total o sustancial de fondos, por lo que se recomienda encarecidamente utilizar solamente capital riesgo. Cualquier información incluida en esta página web no constituye una oferta de servicios para clientes que residan en cualquier jurisdicción en la que dicha oferta no esté autorizada. </w:t>
    </w:r>
    <w:proofErr w:type="spellStart"/>
    <w:r w:rsidRPr="00901875">
      <w:rPr>
        <w:i/>
        <w:iCs/>
        <w:color w:val="990033"/>
        <w:sz w:val="12"/>
        <w:szCs w:val="12"/>
      </w:rPr>
      <w:t>Desarrollada</w:t>
    </w:r>
    <w:proofErr w:type="spellEnd"/>
    <w:r w:rsidRPr="00901875">
      <w:rPr>
        <w:i/>
        <w:iCs/>
        <w:color w:val="990033"/>
        <w:sz w:val="12"/>
        <w:szCs w:val="12"/>
      </w:rPr>
      <w:t xml:space="preserve"> por </w:t>
    </w:r>
    <w:proofErr w:type="spellStart"/>
    <w:r w:rsidRPr="00901875">
      <w:rPr>
        <w:i/>
        <w:iCs/>
        <w:color w:val="990033"/>
        <w:sz w:val="12"/>
        <w:szCs w:val="12"/>
      </w:rPr>
      <w:t>Financika</w:t>
    </w:r>
    <w:proofErr w:type="spellEnd"/>
    <w:r w:rsidRPr="00901875">
      <w:rPr>
        <w:i/>
        <w:iCs/>
        <w:color w:val="990033"/>
        <w:sz w:val="12"/>
        <w:szCs w:val="12"/>
      </w:rPr>
      <w:t xml:space="preserve"> (Sharp Trading) Ltd. de Law Partners House, </w:t>
    </w:r>
    <w:proofErr w:type="spellStart"/>
    <w:r w:rsidRPr="00901875">
      <w:rPr>
        <w:i/>
        <w:iCs/>
        <w:color w:val="990033"/>
        <w:sz w:val="12"/>
        <w:szCs w:val="12"/>
      </w:rPr>
      <w:t>Kumul</w:t>
    </w:r>
    <w:proofErr w:type="spellEnd"/>
    <w:r w:rsidRPr="00901875">
      <w:rPr>
        <w:i/>
        <w:iCs/>
        <w:color w:val="990033"/>
        <w:sz w:val="12"/>
        <w:szCs w:val="12"/>
      </w:rPr>
      <w:t xml:space="preserve"> Highway, Port Vila, Vanuatu. </w:t>
    </w:r>
    <w:r w:rsidRPr="00901875">
      <w:rPr>
        <w:i/>
        <w:iCs/>
        <w:color w:val="990033"/>
        <w:sz w:val="12"/>
        <w:szCs w:val="12"/>
        <w:lang w:val="es-MX"/>
      </w:rPr>
      <w:t xml:space="preserve">Los servicios de administración de pagos son procesados por </w:t>
    </w:r>
    <w:proofErr w:type="spellStart"/>
    <w:r w:rsidRPr="00901875">
      <w:rPr>
        <w:i/>
        <w:iCs/>
        <w:color w:val="990033"/>
        <w:sz w:val="12"/>
        <w:szCs w:val="12"/>
        <w:lang w:val="es-MX"/>
      </w:rPr>
      <w:t>Cubbon</w:t>
    </w:r>
    <w:proofErr w:type="spellEnd"/>
    <w:r w:rsidRPr="00901875">
      <w:rPr>
        <w:i/>
        <w:iCs/>
        <w:color w:val="990033"/>
        <w:sz w:val="12"/>
        <w:szCs w:val="12"/>
        <w:lang w:val="es-MX"/>
      </w:rPr>
      <w:t xml:space="preserve"> </w:t>
    </w:r>
    <w:proofErr w:type="spellStart"/>
    <w:r w:rsidRPr="00901875">
      <w:rPr>
        <w:i/>
        <w:iCs/>
        <w:color w:val="990033"/>
        <w:sz w:val="12"/>
        <w:szCs w:val="12"/>
        <w:lang w:val="es-MX"/>
      </w:rPr>
      <w:t>Services</w:t>
    </w:r>
    <w:proofErr w:type="spellEnd"/>
    <w:r w:rsidRPr="00901875">
      <w:rPr>
        <w:i/>
        <w:iCs/>
        <w:color w:val="990033"/>
        <w:sz w:val="12"/>
        <w:szCs w:val="12"/>
        <w:lang w:val="es-MX"/>
      </w:rPr>
      <w:t xml:space="preserve"> Ltd. de </w:t>
    </w:r>
    <w:proofErr w:type="spellStart"/>
    <w:r w:rsidRPr="00901875">
      <w:rPr>
        <w:i/>
        <w:iCs/>
        <w:color w:val="990033"/>
        <w:sz w:val="12"/>
        <w:szCs w:val="12"/>
        <w:lang w:val="es-MX"/>
      </w:rPr>
      <w:t>Arch</w:t>
    </w:r>
    <w:proofErr w:type="spellEnd"/>
    <w:r w:rsidRPr="00901875">
      <w:rPr>
        <w:i/>
        <w:iCs/>
        <w:color w:val="990033"/>
        <w:sz w:val="12"/>
        <w:szCs w:val="12"/>
        <w:lang w:val="es-MX"/>
      </w:rPr>
      <w:t xml:space="preserve">. </w:t>
    </w:r>
    <w:proofErr w:type="spellStart"/>
    <w:r w:rsidRPr="00901875">
      <w:rPr>
        <w:i/>
        <w:iCs/>
        <w:color w:val="990033"/>
        <w:sz w:val="12"/>
        <w:szCs w:val="12"/>
      </w:rPr>
      <w:t>Makariou</w:t>
    </w:r>
    <w:proofErr w:type="spellEnd"/>
    <w:r w:rsidRPr="00901875">
      <w:rPr>
        <w:i/>
        <w:iCs/>
        <w:color w:val="990033"/>
        <w:sz w:val="12"/>
        <w:szCs w:val="12"/>
      </w:rPr>
      <w:t xml:space="preserve"> III, 55 </w:t>
    </w:r>
    <w:proofErr w:type="spellStart"/>
    <w:r w:rsidRPr="00901875">
      <w:rPr>
        <w:i/>
        <w:iCs/>
        <w:color w:val="990033"/>
        <w:sz w:val="12"/>
        <w:szCs w:val="12"/>
      </w:rPr>
      <w:t>Athiainou</w:t>
    </w:r>
    <w:proofErr w:type="spellEnd"/>
    <w:r w:rsidRPr="00901875">
      <w:rPr>
        <w:i/>
        <w:iCs/>
        <w:color w:val="990033"/>
        <w:sz w:val="12"/>
        <w:szCs w:val="12"/>
      </w:rPr>
      <w:t xml:space="preserve">, 7600 </w:t>
    </w:r>
    <w:proofErr w:type="spellStart"/>
    <w:r w:rsidRPr="00901875">
      <w:rPr>
        <w:i/>
        <w:iCs/>
        <w:color w:val="990033"/>
        <w:sz w:val="12"/>
        <w:szCs w:val="12"/>
      </w:rPr>
      <w:t>Larnaca</w:t>
    </w:r>
    <w:proofErr w:type="spellEnd"/>
    <w:r w:rsidRPr="00901875">
      <w:rPr>
        <w:i/>
        <w:iCs/>
        <w:color w:val="990033"/>
        <w:sz w:val="12"/>
        <w:szCs w:val="12"/>
      </w:rPr>
      <w:t xml:space="preserve">, </w:t>
    </w:r>
    <w:proofErr w:type="spellStart"/>
    <w:r w:rsidRPr="00901875">
      <w:rPr>
        <w:i/>
        <w:iCs/>
        <w:color w:val="990033"/>
        <w:sz w:val="12"/>
        <w:szCs w:val="12"/>
      </w:rPr>
      <w:t>Chipre</w:t>
    </w:r>
    <w:proofErr w:type="spellEnd"/>
    <w:r w:rsidRPr="00901875">
      <w:rPr>
        <w:i/>
        <w:iCs/>
        <w:color w:val="990033"/>
        <w:sz w:val="12"/>
        <w:szCs w:val="12"/>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7A136A" w14:textId="77777777" w:rsidR="001D6BCF" w:rsidRDefault="001D6BCF" w:rsidP="00BB6AC2">
      <w:pPr>
        <w:spacing w:after="0" w:line="240" w:lineRule="auto"/>
      </w:pPr>
      <w:r>
        <w:separator/>
      </w:r>
    </w:p>
  </w:footnote>
  <w:footnote w:type="continuationSeparator" w:id="0">
    <w:p w14:paraId="6CF405CD" w14:textId="77777777" w:rsidR="001D6BCF" w:rsidRDefault="001D6BCF" w:rsidP="00BB6AC2">
      <w:pPr>
        <w:spacing w:after="0" w:line="240" w:lineRule="auto"/>
      </w:pPr>
      <w:r>
        <w:continuationSeparator/>
      </w:r>
    </w:p>
  </w:footnote>
  <w:footnote w:type="continuationNotice" w:id="1">
    <w:p w14:paraId="6123B753" w14:textId="77777777" w:rsidR="001D6BCF" w:rsidRDefault="001D6BC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FC3CAE" w14:textId="5C9CDAA1" w:rsidR="00855D12" w:rsidRDefault="001D6BCF">
    <w:pPr>
      <w:pStyle w:val="Encabezado"/>
    </w:pPr>
    <w:r>
      <w:rPr>
        <w:noProof/>
      </w:rPr>
      <w:pict w14:anchorId="087C29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654329" o:spid="_x0000_s2050" type="#_x0000_t75" style="position:absolute;margin-left:0;margin-top:0;width:468pt;height:468pt;z-index:-251658239;mso-position-horizontal:center;mso-position-horizontal-relative:margin;mso-position-vertical:center;mso-position-vertical-relative:margin" o:allowincell="f">
          <v:imagedata r:id="rId1" o:title="financika"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37FB4B" w14:textId="1E4A695D" w:rsidR="00855D12" w:rsidRDefault="001D6BCF">
    <w:pPr>
      <w:pStyle w:val="Encabezado"/>
    </w:pPr>
    <w:r>
      <w:rPr>
        <w:noProof/>
      </w:rPr>
      <w:pict w14:anchorId="27B8D3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654330" o:spid="_x0000_s2051" type="#_x0000_t75" style="position:absolute;margin-left:0;margin-top:0;width:468pt;height:468pt;z-index:-251658238;mso-position-horizontal:center;mso-position-horizontal-relative:margin;mso-position-vertical:center;mso-position-vertical-relative:margin" o:allowincell="f">
          <v:imagedata r:id="rId1" o:title="financika"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74705" w14:textId="3DAD3856" w:rsidR="00855D12" w:rsidRDefault="001D6BCF">
    <w:pPr>
      <w:pStyle w:val="Encabezado"/>
    </w:pPr>
    <w:r>
      <w:rPr>
        <w:noProof/>
      </w:rPr>
      <w:pict w14:anchorId="395713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654328" o:spid="_x0000_s2049" type="#_x0000_t75" style="position:absolute;margin-left:0;margin-top:0;width:468pt;height:468pt;z-index:-251658240;mso-position-horizontal:center;mso-position-horizontal-relative:margin;mso-position-vertical:center;mso-position-vertical-relative:margin" o:allowincell="f">
          <v:imagedata r:id="rId1" o:title="financika"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FB6628"/>
    <w:multiLevelType w:val="hybridMultilevel"/>
    <w:tmpl w:val="A4E43F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775DB8"/>
    <w:multiLevelType w:val="hybridMultilevel"/>
    <w:tmpl w:val="4D343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BD9"/>
    <w:rsid w:val="00000136"/>
    <w:rsid w:val="0000311B"/>
    <w:rsid w:val="0000324B"/>
    <w:rsid w:val="00006B7B"/>
    <w:rsid w:val="00010543"/>
    <w:rsid w:val="000115E0"/>
    <w:rsid w:val="00022648"/>
    <w:rsid w:val="00025D64"/>
    <w:rsid w:val="00032664"/>
    <w:rsid w:val="0003399D"/>
    <w:rsid w:val="00034BB0"/>
    <w:rsid w:val="00036CFC"/>
    <w:rsid w:val="00041016"/>
    <w:rsid w:val="000420C3"/>
    <w:rsid w:val="0004410A"/>
    <w:rsid w:val="00046E98"/>
    <w:rsid w:val="000533BE"/>
    <w:rsid w:val="00060188"/>
    <w:rsid w:val="00060B25"/>
    <w:rsid w:val="00062CD8"/>
    <w:rsid w:val="00064BEF"/>
    <w:rsid w:val="00065767"/>
    <w:rsid w:val="00065DC5"/>
    <w:rsid w:val="00066C0E"/>
    <w:rsid w:val="000711CB"/>
    <w:rsid w:val="00073EA7"/>
    <w:rsid w:val="00074A17"/>
    <w:rsid w:val="00077E7D"/>
    <w:rsid w:val="000816CB"/>
    <w:rsid w:val="00082250"/>
    <w:rsid w:val="000833F0"/>
    <w:rsid w:val="000865B4"/>
    <w:rsid w:val="000871D9"/>
    <w:rsid w:val="0009129C"/>
    <w:rsid w:val="00092149"/>
    <w:rsid w:val="00092A7C"/>
    <w:rsid w:val="0009333D"/>
    <w:rsid w:val="00097EB7"/>
    <w:rsid w:val="000A0CA8"/>
    <w:rsid w:val="000A17AD"/>
    <w:rsid w:val="000A23B4"/>
    <w:rsid w:val="000A4C3C"/>
    <w:rsid w:val="000A7D1A"/>
    <w:rsid w:val="000B13E7"/>
    <w:rsid w:val="000B2583"/>
    <w:rsid w:val="000B4017"/>
    <w:rsid w:val="000B5157"/>
    <w:rsid w:val="000C5065"/>
    <w:rsid w:val="000D7E57"/>
    <w:rsid w:val="000E1BBC"/>
    <w:rsid w:val="000E2524"/>
    <w:rsid w:val="000E51A1"/>
    <w:rsid w:val="000E5B94"/>
    <w:rsid w:val="000E5C9B"/>
    <w:rsid w:val="000F5931"/>
    <w:rsid w:val="000F659F"/>
    <w:rsid w:val="00100255"/>
    <w:rsid w:val="00112BB8"/>
    <w:rsid w:val="00123342"/>
    <w:rsid w:val="00125545"/>
    <w:rsid w:val="001334C6"/>
    <w:rsid w:val="00134648"/>
    <w:rsid w:val="00137E52"/>
    <w:rsid w:val="001404F1"/>
    <w:rsid w:val="001414D9"/>
    <w:rsid w:val="001436E3"/>
    <w:rsid w:val="00152063"/>
    <w:rsid w:val="001546E6"/>
    <w:rsid w:val="00155C37"/>
    <w:rsid w:val="001566E2"/>
    <w:rsid w:val="00162197"/>
    <w:rsid w:val="00162CF5"/>
    <w:rsid w:val="00162F03"/>
    <w:rsid w:val="00163C82"/>
    <w:rsid w:val="00170B42"/>
    <w:rsid w:val="00170BF3"/>
    <w:rsid w:val="00172204"/>
    <w:rsid w:val="00173155"/>
    <w:rsid w:val="00176567"/>
    <w:rsid w:val="0018483B"/>
    <w:rsid w:val="001905B1"/>
    <w:rsid w:val="001941AB"/>
    <w:rsid w:val="00194805"/>
    <w:rsid w:val="001A565F"/>
    <w:rsid w:val="001A5BB1"/>
    <w:rsid w:val="001A652C"/>
    <w:rsid w:val="001B1B89"/>
    <w:rsid w:val="001B368B"/>
    <w:rsid w:val="001B4D16"/>
    <w:rsid w:val="001B552B"/>
    <w:rsid w:val="001B589D"/>
    <w:rsid w:val="001C1630"/>
    <w:rsid w:val="001C19F2"/>
    <w:rsid w:val="001C3117"/>
    <w:rsid w:val="001D68E6"/>
    <w:rsid w:val="001D6BCF"/>
    <w:rsid w:val="001D74EC"/>
    <w:rsid w:val="001E268A"/>
    <w:rsid w:val="001F044D"/>
    <w:rsid w:val="001F0E1B"/>
    <w:rsid w:val="001F15D2"/>
    <w:rsid w:val="001F1CD0"/>
    <w:rsid w:val="001F2E89"/>
    <w:rsid w:val="001F6262"/>
    <w:rsid w:val="001F6413"/>
    <w:rsid w:val="001F684E"/>
    <w:rsid w:val="001F7B1C"/>
    <w:rsid w:val="00202A36"/>
    <w:rsid w:val="00204754"/>
    <w:rsid w:val="00205B8A"/>
    <w:rsid w:val="0021045E"/>
    <w:rsid w:val="002122A3"/>
    <w:rsid w:val="0021287E"/>
    <w:rsid w:val="00213C69"/>
    <w:rsid w:val="002149A0"/>
    <w:rsid w:val="0022598F"/>
    <w:rsid w:val="0022680E"/>
    <w:rsid w:val="00233ADB"/>
    <w:rsid w:val="00234A99"/>
    <w:rsid w:val="00236B13"/>
    <w:rsid w:val="00236C2B"/>
    <w:rsid w:val="00236DAC"/>
    <w:rsid w:val="00250763"/>
    <w:rsid w:val="002517C5"/>
    <w:rsid w:val="00253E6E"/>
    <w:rsid w:val="002541C0"/>
    <w:rsid w:val="00254AC5"/>
    <w:rsid w:val="002557CD"/>
    <w:rsid w:val="00260534"/>
    <w:rsid w:val="00262395"/>
    <w:rsid w:val="00263671"/>
    <w:rsid w:val="00265C8A"/>
    <w:rsid w:val="00266EBB"/>
    <w:rsid w:val="002722A4"/>
    <w:rsid w:val="002731FB"/>
    <w:rsid w:val="002737E3"/>
    <w:rsid w:val="00273FFC"/>
    <w:rsid w:val="00276735"/>
    <w:rsid w:val="002776B1"/>
    <w:rsid w:val="00283E00"/>
    <w:rsid w:val="00287F2B"/>
    <w:rsid w:val="00292844"/>
    <w:rsid w:val="002A0EA1"/>
    <w:rsid w:val="002A1F1E"/>
    <w:rsid w:val="002A57C2"/>
    <w:rsid w:val="002A5BC3"/>
    <w:rsid w:val="002A63CA"/>
    <w:rsid w:val="002B4936"/>
    <w:rsid w:val="002C04CF"/>
    <w:rsid w:val="002C1AB4"/>
    <w:rsid w:val="002C2F0F"/>
    <w:rsid w:val="002D69F2"/>
    <w:rsid w:val="002D6B5C"/>
    <w:rsid w:val="002E230B"/>
    <w:rsid w:val="002E2668"/>
    <w:rsid w:val="002E2A43"/>
    <w:rsid w:val="002E46BD"/>
    <w:rsid w:val="002F4125"/>
    <w:rsid w:val="002F522B"/>
    <w:rsid w:val="002F6488"/>
    <w:rsid w:val="002F6E01"/>
    <w:rsid w:val="002F7CD5"/>
    <w:rsid w:val="002F7E0D"/>
    <w:rsid w:val="00300533"/>
    <w:rsid w:val="00301EB7"/>
    <w:rsid w:val="00302E79"/>
    <w:rsid w:val="0030502D"/>
    <w:rsid w:val="00307A2E"/>
    <w:rsid w:val="003100F4"/>
    <w:rsid w:val="0031013D"/>
    <w:rsid w:val="00310280"/>
    <w:rsid w:val="003125CC"/>
    <w:rsid w:val="003221A4"/>
    <w:rsid w:val="00322E68"/>
    <w:rsid w:val="00324B68"/>
    <w:rsid w:val="003257B4"/>
    <w:rsid w:val="003261EB"/>
    <w:rsid w:val="00327769"/>
    <w:rsid w:val="00331257"/>
    <w:rsid w:val="003338DF"/>
    <w:rsid w:val="00340280"/>
    <w:rsid w:val="003402F9"/>
    <w:rsid w:val="00347031"/>
    <w:rsid w:val="00350C8A"/>
    <w:rsid w:val="00350FEF"/>
    <w:rsid w:val="0036127F"/>
    <w:rsid w:val="00366644"/>
    <w:rsid w:val="00371659"/>
    <w:rsid w:val="003719B0"/>
    <w:rsid w:val="003724D6"/>
    <w:rsid w:val="00372EDE"/>
    <w:rsid w:val="003761B9"/>
    <w:rsid w:val="00381152"/>
    <w:rsid w:val="00381FD1"/>
    <w:rsid w:val="00384058"/>
    <w:rsid w:val="00384745"/>
    <w:rsid w:val="00384D78"/>
    <w:rsid w:val="00386F64"/>
    <w:rsid w:val="00390B09"/>
    <w:rsid w:val="00390C15"/>
    <w:rsid w:val="00390C52"/>
    <w:rsid w:val="003931AA"/>
    <w:rsid w:val="00394429"/>
    <w:rsid w:val="00394643"/>
    <w:rsid w:val="00394EBA"/>
    <w:rsid w:val="003A06E8"/>
    <w:rsid w:val="003A22DE"/>
    <w:rsid w:val="003A2B01"/>
    <w:rsid w:val="003B4007"/>
    <w:rsid w:val="003B4AB5"/>
    <w:rsid w:val="003B4CAB"/>
    <w:rsid w:val="003B4D87"/>
    <w:rsid w:val="003B62EE"/>
    <w:rsid w:val="003C1275"/>
    <w:rsid w:val="003C2749"/>
    <w:rsid w:val="003D20DE"/>
    <w:rsid w:val="003D2388"/>
    <w:rsid w:val="003D3FAE"/>
    <w:rsid w:val="003D7A23"/>
    <w:rsid w:val="003D7ACD"/>
    <w:rsid w:val="003E0A71"/>
    <w:rsid w:val="003E3512"/>
    <w:rsid w:val="003E4FA7"/>
    <w:rsid w:val="003E6430"/>
    <w:rsid w:val="003E6A0D"/>
    <w:rsid w:val="003F09B5"/>
    <w:rsid w:val="003F12B8"/>
    <w:rsid w:val="003F3B61"/>
    <w:rsid w:val="003F72FD"/>
    <w:rsid w:val="00410683"/>
    <w:rsid w:val="00410B4D"/>
    <w:rsid w:val="00411A17"/>
    <w:rsid w:val="00411FCD"/>
    <w:rsid w:val="0041203D"/>
    <w:rsid w:val="0041491D"/>
    <w:rsid w:val="004154F8"/>
    <w:rsid w:val="00416208"/>
    <w:rsid w:val="00417164"/>
    <w:rsid w:val="004173D6"/>
    <w:rsid w:val="0042112A"/>
    <w:rsid w:val="00425F4C"/>
    <w:rsid w:val="00426DC1"/>
    <w:rsid w:val="00427E5A"/>
    <w:rsid w:val="00430014"/>
    <w:rsid w:val="00451F25"/>
    <w:rsid w:val="00455ED8"/>
    <w:rsid w:val="00455EDE"/>
    <w:rsid w:val="00456B83"/>
    <w:rsid w:val="00462CF2"/>
    <w:rsid w:val="00462FBB"/>
    <w:rsid w:val="0046539A"/>
    <w:rsid w:val="004656EB"/>
    <w:rsid w:val="004657DF"/>
    <w:rsid w:val="00472340"/>
    <w:rsid w:val="0047395F"/>
    <w:rsid w:val="0047559A"/>
    <w:rsid w:val="0048013C"/>
    <w:rsid w:val="00480D0C"/>
    <w:rsid w:val="004822C2"/>
    <w:rsid w:val="00482A17"/>
    <w:rsid w:val="004838D8"/>
    <w:rsid w:val="00484343"/>
    <w:rsid w:val="00484638"/>
    <w:rsid w:val="004853E0"/>
    <w:rsid w:val="00490278"/>
    <w:rsid w:val="004A2571"/>
    <w:rsid w:val="004A41B6"/>
    <w:rsid w:val="004B36C4"/>
    <w:rsid w:val="004B5920"/>
    <w:rsid w:val="004B606C"/>
    <w:rsid w:val="004C5407"/>
    <w:rsid w:val="004C61CC"/>
    <w:rsid w:val="004C6601"/>
    <w:rsid w:val="004D1412"/>
    <w:rsid w:val="004D1A47"/>
    <w:rsid w:val="004D290E"/>
    <w:rsid w:val="004D6FEE"/>
    <w:rsid w:val="004E3DE5"/>
    <w:rsid w:val="004E5138"/>
    <w:rsid w:val="004E6C84"/>
    <w:rsid w:val="004E742E"/>
    <w:rsid w:val="004E797F"/>
    <w:rsid w:val="004F064B"/>
    <w:rsid w:val="004F1DE9"/>
    <w:rsid w:val="004F264B"/>
    <w:rsid w:val="004F5246"/>
    <w:rsid w:val="004F5DA2"/>
    <w:rsid w:val="004F716A"/>
    <w:rsid w:val="00501096"/>
    <w:rsid w:val="005048D9"/>
    <w:rsid w:val="00504E30"/>
    <w:rsid w:val="00506004"/>
    <w:rsid w:val="0050685F"/>
    <w:rsid w:val="005069FD"/>
    <w:rsid w:val="00511FBB"/>
    <w:rsid w:val="00513273"/>
    <w:rsid w:val="00522980"/>
    <w:rsid w:val="00523376"/>
    <w:rsid w:val="00523F79"/>
    <w:rsid w:val="00525A13"/>
    <w:rsid w:val="005360B4"/>
    <w:rsid w:val="00537549"/>
    <w:rsid w:val="00541E10"/>
    <w:rsid w:val="00550E3F"/>
    <w:rsid w:val="00551748"/>
    <w:rsid w:val="00552245"/>
    <w:rsid w:val="00553AEE"/>
    <w:rsid w:val="00554192"/>
    <w:rsid w:val="00556CC1"/>
    <w:rsid w:val="00562A93"/>
    <w:rsid w:val="00565570"/>
    <w:rsid w:val="005671C0"/>
    <w:rsid w:val="0057217F"/>
    <w:rsid w:val="00573577"/>
    <w:rsid w:val="0057416C"/>
    <w:rsid w:val="005765CE"/>
    <w:rsid w:val="00582461"/>
    <w:rsid w:val="005835B6"/>
    <w:rsid w:val="005839D1"/>
    <w:rsid w:val="00584608"/>
    <w:rsid w:val="0058587A"/>
    <w:rsid w:val="005874FE"/>
    <w:rsid w:val="00596BEA"/>
    <w:rsid w:val="005A10E1"/>
    <w:rsid w:val="005A536D"/>
    <w:rsid w:val="005B1244"/>
    <w:rsid w:val="005B2C84"/>
    <w:rsid w:val="005B3173"/>
    <w:rsid w:val="005B4981"/>
    <w:rsid w:val="005C0A5A"/>
    <w:rsid w:val="005C0ACA"/>
    <w:rsid w:val="005C3656"/>
    <w:rsid w:val="005C4027"/>
    <w:rsid w:val="005D65FD"/>
    <w:rsid w:val="005E11A9"/>
    <w:rsid w:val="005E3962"/>
    <w:rsid w:val="005E424B"/>
    <w:rsid w:val="005E66FF"/>
    <w:rsid w:val="005F0AD5"/>
    <w:rsid w:val="005F1364"/>
    <w:rsid w:val="005F184D"/>
    <w:rsid w:val="005F7110"/>
    <w:rsid w:val="0060145E"/>
    <w:rsid w:val="006020E2"/>
    <w:rsid w:val="0060264E"/>
    <w:rsid w:val="006046B3"/>
    <w:rsid w:val="0060625E"/>
    <w:rsid w:val="00607F05"/>
    <w:rsid w:val="00610106"/>
    <w:rsid w:val="00614914"/>
    <w:rsid w:val="0061538C"/>
    <w:rsid w:val="00616002"/>
    <w:rsid w:val="006160E1"/>
    <w:rsid w:val="0061791D"/>
    <w:rsid w:val="0062096F"/>
    <w:rsid w:val="0062139A"/>
    <w:rsid w:val="00624CCD"/>
    <w:rsid w:val="006309A5"/>
    <w:rsid w:val="00630A4F"/>
    <w:rsid w:val="00640586"/>
    <w:rsid w:val="00641FED"/>
    <w:rsid w:val="006426EB"/>
    <w:rsid w:val="006432C0"/>
    <w:rsid w:val="00646B40"/>
    <w:rsid w:val="006506E5"/>
    <w:rsid w:val="006512EE"/>
    <w:rsid w:val="00655E39"/>
    <w:rsid w:val="00662CE0"/>
    <w:rsid w:val="006672E7"/>
    <w:rsid w:val="00684F7B"/>
    <w:rsid w:val="006852FE"/>
    <w:rsid w:val="0069258F"/>
    <w:rsid w:val="00695682"/>
    <w:rsid w:val="00696168"/>
    <w:rsid w:val="00696FB3"/>
    <w:rsid w:val="00697628"/>
    <w:rsid w:val="006A0ACB"/>
    <w:rsid w:val="006A0D4B"/>
    <w:rsid w:val="006A115D"/>
    <w:rsid w:val="006B000F"/>
    <w:rsid w:val="006C1321"/>
    <w:rsid w:val="006C2C90"/>
    <w:rsid w:val="006C5362"/>
    <w:rsid w:val="006C7144"/>
    <w:rsid w:val="006D0463"/>
    <w:rsid w:val="006D05AE"/>
    <w:rsid w:val="006D1553"/>
    <w:rsid w:val="006D1E95"/>
    <w:rsid w:val="006E1AC6"/>
    <w:rsid w:val="006E26C8"/>
    <w:rsid w:val="006E2723"/>
    <w:rsid w:val="006E5131"/>
    <w:rsid w:val="006E5DCB"/>
    <w:rsid w:val="006F0B60"/>
    <w:rsid w:val="006F1580"/>
    <w:rsid w:val="006F7D18"/>
    <w:rsid w:val="006F7F19"/>
    <w:rsid w:val="00700844"/>
    <w:rsid w:val="00700D38"/>
    <w:rsid w:val="00710B20"/>
    <w:rsid w:val="00711D02"/>
    <w:rsid w:val="00711E16"/>
    <w:rsid w:val="00712D72"/>
    <w:rsid w:val="00713957"/>
    <w:rsid w:val="00713E43"/>
    <w:rsid w:val="0071410A"/>
    <w:rsid w:val="00714148"/>
    <w:rsid w:val="007144A8"/>
    <w:rsid w:val="00716D83"/>
    <w:rsid w:val="00717FFD"/>
    <w:rsid w:val="007307B5"/>
    <w:rsid w:val="00731875"/>
    <w:rsid w:val="007332CB"/>
    <w:rsid w:val="00734AC1"/>
    <w:rsid w:val="00736601"/>
    <w:rsid w:val="00736AD3"/>
    <w:rsid w:val="00737F97"/>
    <w:rsid w:val="007401A0"/>
    <w:rsid w:val="00743E24"/>
    <w:rsid w:val="00745830"/>
    <w:rsid w:val="00751A2E"/>
    <w:rsid w:val="0075355D"/>
    <w:rsid w:val="007578C8"/>
    <w:rsid w:val="00760B56"/>
    <w:rsid w:val="00764619"/>
    <w:rsid w:val="007647A2"/>
    <w:rsid w:val="007671D1"/>
    <w:rsid w:val="0076730A"/>
    <w:rsid w:val="00771D3C"/>
    <w:rsid w:val="00773593"/>
    <w:rsid w:val="007745C2"/>
    <w:rsid w:val="00776723"/>
    <w:rsid w:val="00780E9A"/>
    <w:rsid w:val="00782E59"/>
    <w:rsid w:val="00784A71"/>
    <w:rsid w:val="00784E67"/>
    <w:rsid w:val="0079292F"/>
    <w:rsid w:val="007944F0"/>
    <w:rsid w:val="0079772D"/>
    <w:rsid w:val="007A00DB"/>
    <w:rsid w:val="007A139D"/>
    <w:rsid w:val="007A2E56"/>
    <w:rsid w:val="007A4D7C"/>
    <w:rsid w:val="007B1E59"/>
    <w:rsid w:val="007B2745"/>
    <w:rsid w:val="007B395A"/>
    <w:rsid w:val="007B5819"/>
    <w:rsid w:val="007B5DDD"/>
    <w:rsid w:val="007B73E7"/>
    <w:rsid w:val="007C0FDE"/>
    <w:rsid w:val="007C16AC"/>
    <w:rsid w:val="007C4617"/>
    <w:rsid w:val="007C5636"/>
    <w:rsid w:val="007C6214"/>
    <w:rsid w:val="007C6C13"/>
    <w:rsid w:val="007D2070"/>
    <w:rsid w:val="007D6EB4"/>
    <w:rsid w:val="007E2EF6"/>
    <w:rsid w:val="007F0623"/>
    <w:rsid w:val="007F2D45"/>
    <w:rsid w:val="007F3D94"/>
    <w:rsid w:val="007F4AE8"/>
    <w:rsid w:val="007F7FF7"/>
    <w:rsid w:val="00801C02"/>
    <w:rsid w:val="0080356B"/>
    <w:rsid w:val="008054ED"/>
    <w:rsid w:val="0081473A"/>
    <w:rsid w:val="00817798"/>
    <w:rsid w:val="00817D88"/>
    <w:rsid w:val="00830399"/>
    <w:rsid w:val="00831042"/>
    <w:rsid w:val="008312C0"/>
    <w:rsid w:val="00831BB7"/>
    <w:rsid w:val="00834C61"/>
    <w:rsid w:val="00837D67"/>
    <w:rsid w:val="00841AFD"/>
    <w:rsid w:val="00842504"/>
    <w:rsid w:val="008426E1"/>
    <w:rsid w:val="00844D88"/>
    <w:rsid w:val="00845FAA"/>
    <w:rsid w:val="00853BD9"/>
    <w:rsid w:val="008551C9"/>
    <w:rsid w:val="00855D12"/>
    <w:rsid w:val="00857AFF"/>
    <w:rsid w:val="00860EA1"/>
    <w:rsid w:val="00863EF4"/>
    <w:rsid w:val="00865D9D"/>
    <w:rsid w:val="0086601A"/>
    <w:rsid w:val="00870424"/>
    <w:rsid w:val="00871B49"/>
    <w:rsid w:val="00872199"/>
    <w:rsid w:val="00873FB9"/>
    <w:rsid w:val="00874DB8"/>
    <w:rsid w:val="00876380"/>
    <w:rsid w:val="008766FF"/>
    <w:rsid w:val="00877A1B"/>
    <w:rsid w:val="00883230"/>
    <w:rsid w:val="00884BF6"/>
    <w:rsid w:val="008863BC"/>
    <w:rsid w:val="00887255"/>
    <w:rsid w:val="00892B85"/>
    <w:rsid w:val="00892DA0"/>
    <w:rsid w:val="008A35CF"/>
    <w:rsid w:val="008A5B2A"/>
    <w:rsid w:val="008A5EDF"/>
    <w:rsid w:val="008A79F4"/>
    <w:rsid w:val="008B2562"/>
    <w:rsid w:val="008B37B0"/>
    <w:rsid w:val="008B43AD"/>
    <w:rsid w:val="008C5029"/>
    <w:rsid w:val="008C66E9"/>
    <w:rsid w:val="008D35AD"/>
    <w:rsid w:val="008D464B"/>
    <w:rsid w:val="008D7602"/>
    <w:rsid w:val="008E17DD"/>
    <w:rsid w:val="008E2057"/>
    <w:rsid w:val="008E36A7"/>
    <w:rsid w:val="008E3CF9"/>
    <w:rsid w:val="008E4CDE"/>
    <w:rsid w:val="008E5CC7"/>
    <w:rsid w:val="008F44F1"/>
    <w:rsid w:val="008F67B6"/>
    <w:rsid w:val="00901875"/>
    <w:rsid w:val="00902A4D"/>
    <w:rsid w:val="00904943"/>
    <w:rsid w:val="00906509"/>
    <w:rsid w:val="009134E1"/>
    <w:rsid w:val="009138AE"/>
    <w:rsid w:val="0091396E"/>
    <w:rsid w:val="00913F4B"/>
    <w:rsid w:val="009168B4"/>
    <w:rsid w:val="00916D3D"/>
    <w:rsid w:val="00917CCA"/>
    <w:rsid w:val="009342E6"/>
    <w:rsid w:val="009349F2"/>
    <w:rsid w:val="00937F75"/>
    <w:rsid w:val="00945692"/>
    <w:rsid w:val="0094734B"/>
    <w:rsid w:val="009532FD"/>
    <w:rsid w:val="00955129"/>
    <w:rsid w:val="0095717F"/>
    <w:rsid w:val="00960529"/>
    <w:rsid w:val="0096145C"/>
    <w:rsid w:val="00963D93"/>
    <w:rsid w:val="00963E2E"/>
    <w:rsid w:val="009663C1"/>
    <w:rsid w:val="00967A8F"/>
    <w:rsid w:val="009706D9"/>
    <w:rsid w:val="00974583"/>
    <w:rsid w:val="0097716B"/>
    <w:rsid w:val="009775FF"/>
    <w:rsid w:val="009825C5"/>
    <w:rsid w:val="009840D3"/>
    <w:rsid w:val="00984C38"/>
    <w:rsid w:val="00985C2D"/>
    <w:rsid w:val="009944A8"/>
    <w:rsid w:val="0099481E"/>
    <w:rsid w:val="00995E8C"/>
    <w:rsid w:val="0099676A"/>
    <w:rsid w:val="00996944"/>
    <w:rsid w:val="00996E78"/>
    <w:rsid w:val="009A0911"/>
    <w:rsid w:val="009A307F"/>
    <w:rsid w:val="009A4106"/>
    <w:rsid w:val="009A43B8"/>
    <w:rsid w:val="009A68DC"/>
    <w:rsid w:val="009B401C"/>
    <w:rsid w:val="009B5596"/>
    <w:rsid w:val="009B63B4"/>
    <w:rsid w:val="009C1C10"/>
    <w:rsid w:val="009C288F"/>
    <w:rsid w:val="009C5E80"/>
    <w:rsid w:val="009D3FCB"/>
    <w:rsid w:val="009D4D77"/>
    <w:rsid w:val="009D528C"/>
    <w:rsid w:val="009D5E3A"/>
    <w:rsid w:val="009E1BD6"/>
    <w:rsid w:val="009E2109"/>
    <w:rsid w:val="009E6668"/>
    <w:rsid w:val="009E6F7D"/>
    <w:rsid w:val="009E72A0"/>
    <w:rsid w:val="009E7EA7"/>
    <w:rsid w:val="009F236C"/>
    <w:rsid w:val="009F6E51"/>
    <w:rsid w:val="00A01C5B"/>
    <w:rsid w:val="00A02166"/>
    <w:rsid w:val="00A059B0"/>
    <w:rsid w:val="00A06769"/>
    <w:rsid w:val="00A1209D"/>
    <w:rsid w:val="00A150D9"/>
    <w:rsid w:val="00A1617F"/>
    <w:rsid w:val="00A178A6"/>
    <w:rsid w:val="00A2093E"/>
    <w:rsid w:val="00A21585"/>
    <w:rsid w:val="00A2428D"/>
    <w:rsid w:val="00A24D8B"/>
    <w:rsid w:val="00A26010"/>
    <w:rsid w:val="00A27E9D"/>
    <w:rsid w:val="00A323F8"/>
    <w:rsid w:val="00A33093"/>
    <w:rsid w:val="00A365F5"/>
    <w:rsid w:val="00A412B1"/>
    <w:rsid w:val="00A41A28"/>
    <w:rsid w:val="00A443E0"/>
    <w:rsid w:val="00A4784B"/>
    <w:rsid w:val="00A50989"/>
    <w:rsid w:val="00A50B45"/>
    <w:rsid w:val="00A50CEE"/>
    <w:rsid w:val="00A51CAE"/>
    <w:rsid w:val="00A60435"/>
    <w:rsid w:val="00A604FD"/>
    <w:rsid w:val="00A62F3B"/>
    <w:rsid w:val="00A74791"/>
    <w:rsid w:val="00A76A75"/>
    <w:rsid w:val="00A80FE0"/>
    <w:rsid w:val="00A82537"/>
    <w:rsid w:val="00A83E1B"/>
    <w:rsid w:val="00A846E0"/>
    <w:rsid w:val="00A84764"/>
    <w:rsid w:val="00A90A40"/>
    <w:rsid w:val="00A91DE0"/>
    <w:rsid w:val="00A9637B"/>
    <w:rsid w:val="00AA001F"/>
    <w:rsid w:val="00AA5C3C"/>
    <w:rsid w:val="00AA605D"/>
    <w:rsid w:val="00AA73D3"/>
    <w:rsid w:val="00AA7816"/>
    <w:rsid w:val="00AB0256"/>
    <w:rsid w:val="00AC0964"/>
    <w:rsid w:val="00AC0E3F"/>
    <w:rsid w:val="00AC1627"/>
    <w:rsid w:val="00AD16D1"/>
    <w:rsid w:val="00AD23E9"/>
    <w:rsid w:val="00AD482F"/>
    <w:rsid w:val="00AD5659"/>
    <w:rsid w:val="00AD673D"/>
    <w:rsid w:val="00AE040C"/>
    <w:rsid w:val="00AE5017"/>
    <w:rsid w:val="00AE55C8"/>
    <w:rsid w:val="00AE7AE9"/>
    <w:rsid w:val="00AE7FCA"/>
    <w:rsid w:val="00AF52DB"/>
    <w:rsid w:val="00B044BD"/>
    <w:rsid w:val="00B04DEF"/>
    <w:rsid w:val="00B21F6B"/>
    <w:rsid w:val="00B311CE"/>
    <w:rsid w:val="00B407CA"/>
    <w:rsid w:val="00B42074"/>
    <w:rsid w:val="00B434E6"/>
    <w:rsid w:val="00B45438"/>
    <w:rsid w:val="00B45F5E"/>
    <w:rsid w:val="00B47F78"/>
    <w:rsid w:val="00B53D03"/>
    <w:rsid w:val="00B54D1F"/>
    <w:rsid w:val="00B62944"/>
    <w:rsid w:val="00B65CE9"/>
    <w:rsid w:val="00B66E44"/>
    <w:rsid w:val="00B67471"/>
    <w:rsid w:val="00B67BF8"/>
    <w:rsid w:val="00B7110B"/>
    <w:rsid w:val="00B73101"/>
    <w:rsid w:val="00B7647D"/>
    <w:rsid w:val="00B7648F"/>
    <w:rsid w:val="00B7745C"/>
    <w:rsid w:val="00B942ED"/>
    <w:rsid w:val="00BA00DC"/>
    <w:rsid w:val="00BA30F3"/>
    <w:rsid w:val="00BA676E"/>
    <w:rsid w:val="00BB356B"/>
    <w:rsid w:val="00BB4E97"/>
    <w:rsid w:val="00BB553E"/>
    <w:rsid w:val="00BB6921"/>
    <w:rsid w:val="00BB6AC2"/>
    <w:rsid w:val="00BC0848"/>
    <w:rsid w:val="00BC6EB1"/>
    <w:rsid w:val="00BD0A44"/>
    <w:rsid w:val="00BD274C"/>
    <w:rsid w:val="00BE59EC"/>
    <w:rsid w:val="00BE6A24"/>
    <w:rsid w:val="00BE6B47"/>
    <w:rsid w:val="00BE7140"/>
    <w:rsid w:val="00BF4A69"/>
    <w:rsid w:val="00C04D2A"/>
    <w:rsid w:val="00C055FB"/>
    <w:rsid w:val="00C05F5C"/>
    <w:rsid w:val="00C07197"/>
    <w:rsid w:val="00C1073F"/>
    <w:rsid w:val="00C121FA"/>
    <w:rsid w:val="00C16805"/>
    <w:rsid w:val="00C21294"/>
    <w:rsid w:val="00C23CFB"/>
    <w:rsid w:val="00C2422A"/>
    <w:rsid w:val="00C25587"/>
    <w:rsid w:val="00C27C5B"/>
    <w:rsid w:val="00C32D4C"/>
    <w:rsid w:val="00C350A0"/>
    <w:rsid w:val="00C374DD"/>
    <w:rsid w:val="00C40191"/>
    <w:rsid w:val="00C41DDF"/>
    <w:rsid w:val="00C42DFD"/>
    <w:rsid w:val="00C4642E"/>
    <w:rsid w:val="00C474D6"/>
    <w:rsid w:val="00C50908"/>
    <w:rsid w:val="00C509A0"/>
    <w:rsid w:val="00C527E8"/>
    <w:rsid w:val="00C53928"/>
    <w:rsid w:val="00C675B1"/>
    <w:rsid w:val="00C67DE5"/>
    <w:rsid w:val="00C67F8A"/>
    <w:rsid w:val="00C7036C"/>
    <w:rsid w:val="00C714AD"/>
    <w:rsid w:val="00C74CA8"/>
    <w:rsid w:val="00C8066C"/>
    <w:rsid w:val="00C84ED5"/>
    <w:rsid w:val="00C9081D"/>
    <w:rsid w:val="00C93AC1"/>
    <w:rsid w:val="00C94115"/>
    <w:rsid w:val="00CA095D"/>
    <w:rsid w:val="00CA10DB"/>
    <w:rsid w:val="00CA37B5"/>
    <w:rsid w:val="00CA59CD"/>
    <w:rsid w:val="00CB2850"/>
    <w:rsid w:val="00CB3348"/>
    <w:rsid w:val="00CB3EEF"/>
    <w:rsid w:val="00CC428A"/>
    <w:rsid w:val="00CC61A4"/>
    <w:rsid w:val="00CC67EF"/>
    <w:rsid w:val="00CD2089"/>
    <w:rsid w:val="00CD2A64"/>
    <w:rsid w:val="00CD2C96"/>
    <w:rsid w:val="00CE0EE6"/>
    <w:rsid w:val="00CE38E4"/>
    <w:rsid w:val="00CE5C4A"/>
    <w:rsid w:val="00CF001A"/>
    <w:rsid w:val="00CF20CA"/>
    <w:rsid w:val="00CF2302"/>
    <w:rsid w:val="00CF4690"/>
    <w:rsid w:val="00CF6ECC"/>
    <w:rsid w:val="00D0574D"/>
    <w:rsid w:val="00D103B6"/>
    <w:rsid w:val="00D10630"/>
    <w:rsid w:val="00D10749"/>
    <w:rsid w:val="00D1203C"/>
    <w:rsid w:val="00D12270"/>
    <w:rsid w:val="00D157BB"/>
    <w:rsid w:val="00D15AFE"/>
    <w:rsid w:val="00D1651F"/>
    <w:rsid w:val="00D168A9"/>
    <w:rsid w:val="00D21A00"/>
    <w:rsid w:val="00D22652"/>
    <w:rsid w:val="00D23019"/>
    <w:rsid w:val="00D25BCF"/>
    <w:rsid w:val="00D3571D"/>
    <w:rsid w:val="00D3599E"/>
    <w:rsid w:val="00D51134"/>
    <w:rsid w:val="00D522FC"/>
    <w:rsid w:val="00D569B4"/>
    <w:rsid w:val="00D57B76"/>
    <w:rsid w:val="00D61AF1"/>
    <w:rsid w:val="00D621AD"/>
    <w:rsid w:val="00D65566"/>
    <w:rsid w:val="00D65EB5"/>
    <w:rsid w:val="00D679E5"/>
    <w:rsid w:val="00D73C0E"/>
    <w:rsid w:val="00D80041"/>
    <w:rsid w:val="00D80441"/>
    <w:rsid w:val="00D8066C"/>
    <w:rsid w:val="00D81915"/>
    <w:rsid w:val="00D821FD"/>
    <w:rsid w:val="00D832CE"/>
    <w:rsid w:val="00D836B5"/>
    <w:rsid w:val="00D852F1"/>
    <w:rsid w:val="00D925A9"/>
    <w:rsid w:val="00D92CD2"/>
    <w:rsid w:val="00D936F6"/>
    <w:rsid w:val="00D943C7"/>
    <w:rsid w:val="00D956CA"/>
    <w:rsid w:val="00D95C7D"/>
    <w:rsid w:val="00D9675B"/>
    <w:rsid w:val="00DA55FE"/>
    <w:rsid w:val="00DA5D97"/>
    <w:rsid w:val="00DB4385"/>
    <w:rsid w:val="00DB495A"/>
    <w:rsid w:val="00DC3D0B"/>
    <w:rsid w:val="00DC430B"/>
    <w:rsid w:val="00DC7DC6"/>
    <w:rsid w:val="00DD0D86"/>
    <w:rsid w:val="00DD0E74"/>
    <w:rsid w:val="00DD2574"/>
    <w:rsid w:val="00DE0376"/>
    <w:rsid w:val="00DE0C4D"/>
    <w:rsid w:val="00DF0556"/>
    <w:rsid w:val="00DF0CED"/>
    <w:rsid w:val="00DF36DB"/>
    <w:rsid w:val="00DF5DD4"/>
    <w:rsid w:val="00DF7DDB"/>
    <w:rsid w:val="00E029D5"/>
    <w:rsid w:val="00E02E6D"/>
    <w:rsid w:val="00E036F2"/>
    <w:rsid w:val="00E0550B"/>
    <w:rsid w:val="00E06518"/>
    <w:rsid w:val="00E07234"/>
    <w:rsid w:val="00E07EE8"/>
    <w:rsid w:val="00E10D78"/>
    <w:rsid w:val="00E24B3C"/>
    <w:rsid w:val="00E267AB"/>
    <w:rsid w:val="00E3224C"/>
    <w:rsid w:val="00E34669"/>
    <w:rsid w:val="00E40143"/>
    <w:rsid w:val="00E42644"/>
    <w:rsid w:val="00E5105F"/>
    <w:rsid w:val="00E51E49"/>
    <w:rsid w:val="00E52D39"/>
    <w:rsid w:val="00E55F8E"/>
    <w:rsid w:val="00E563FD"/>
    <w:rsid w:val="00E56DBA"/>
    <w:rsid w:val="00E6397A"/>
    <w:rsid w:val="00E70056"/>
    <w:rsid w:val="00E7405C"/>
    <w:rsid w:val="00E74793"/>
    <w:rsid w:val="00E74F42"/>
    <w:rsid w:val="00E77718"/>
    <w:rsid w:val="00E82D48"/>
    <w:rsid w:val="00E858CA"/>
    <w:rsid w:val="00E861DE"/>
    <w:rsid w:val="00E8714A"/>
    <w:rsid w:val="00E902D3"/>
    <w:rsid w:val="00E922EB"/>
    <w:rsid w:val="00EA1447"/>
    <w:rsid w:val="00EA67EC"/>
    <w:rsid w:val="00EA789F"/>
    <w:rsid w:val="00EB0C76"/>
    <w:rsid w:val="00EB111F"/>
    <w:rsid w:val="00EB11B3"/>
    <w:rsid w:val="00EB1B27"/>
    <w:rsid w:val="00EB3122"/>
    <w:rsid w:val="00EB4268"/>
    <w:rsid w:val="00EB52BC"/>
    <w:rsid w:val="00EB5885"/>
    <w:rsid w:val="00EC0E45"/>
    <w:rsid w:val="00EC180F"/>
    <w:rsid w:val="00EC6C8A"/>
    <w:rsid w:val="00EC6F9C"/>
    <w:rsid w:val="00ED2234"/>
    <w:rsid w:val="00ED66CB"/>
    <w:rsid w:val="00ED7261"/>
    <w:rsid w:val="00EE64C0"/>
    <w:rsid w:val="00EF1658"/>
    <w:rsid w:val="00EF37F5"/>
    <w:rsid w:val="00F01526"/>
    <w:rsid w:val="00F04789"/>
    <w:rsid w:val="00F047B7"/>
    <w:rsid w:val="00F122DA"/>
    <w:rsid w:val="00F1696B"/>
    <w:rsid w:val="00F16E4A"/>
    <w:rsid w:val="00F17A6B"/>
    <w:rsid w:val="00F2790F"/>
    <w:rsid w:val="00F30849"/>
    <w:rsid w:val="00F30F21"/>
    <w:rsid w:val="00F352D1"/>
    <w:rsid w:val="00F36C95"/>
    <w:rsid w:val="00F47742"/>
    <w:rsid w:val="00F503A3"/>
    <w:rsid w:val="00F52ECD"/>
    <w:rsid w:val="00F566C9"/>
    <w:rsid w:val="00F62BA7"/>
    <w:rsid w:val="00F70325"/>
    <w:rsid w:val="00F721C6"/>
    <w:rsid w:val="00F73471"/>
    <w:rsid w:val="00F74F90"/>
    <w:rsid w:val="00F77997"/>
    <w:rsid w:val="00F82474"/>
    <w:rsid w:val="00F83642"/>
    <w:rsid w:val="00F837B0"/>
    <w:rsid w:val="00F83BCE"/>
    <w:rsid w:val="00F87436"/>
    <w:rsid w:val="00F93696"/>
    <w:rsid w:val="00F9611B"/>
    <w:rsid w:val="00F97272"/>
    <w:rsid w:val="00FA0E93"/>
    <w:rsid w:val="00FA2B03"/>
    <w:rsid w:val="00FA3755"/>
    <w:rsid w:val="00FB1905"/>
    <w:rsid w:val="00FB3CB3"/>
    <w:rsid w:val="00FB407D"/>
    <w:rsid w:val="00FC06CB"/>
    <w:rsid w:val="00FC234F"/>
    <w:rsid w:val="00FC235C"/>
    <w:rsid w:val="00FC2465"/>
    <w:rsid w:val="00FC2BBA"/>
    <w:rsid w:val="00FD311A"/>
    <w:rsid w:val="00FE5A22"/>
    <w:rsid w:val="00FF10BF"/>
    <w:rsid w:val="00FF272D"/>
    <w:rsid w:val="00FF3E18"/>
    <w:rsid w:val="00FF5B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ABA0F82"/>
  <w15:chartTrackingRefBased/>
  <w15:docId w15:val="{BF08D462-DA70-446F-B643-6578B1648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Ttulo1">
    <w:name w:val="heading 1"/>
    <w:basedOn w:val="Normal"/>
    <w:link w:val="Ttulo1Car"/>
    <w:uiPriority w:val="9"/>
    <w:qFormat/>
    <w:rsid w:val="00112BB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tulo2">
    <w:name w:val="heading 2"/>
    <w:basedOn w:val="Normal"/>
    <w:next w:val="Normal"/>
    <w:link w:val="Ttulo2Car"/>
    <w:uiPriority w:val="9"/>
    <w:semiHidden/>
    <w:unhideWhenUsed/>
    <w:qFormat/>
    <w:rsid w:val="004D141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semiHidden/>
    <w:unhideWhenUsed/>
    <w:qFormat/>
    <w:rsid w:val="00FA2B0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rsid w:val="00853BD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853BD9"/>
    <w:rPr>
      <w:rFonts w:asciiTheme="majorHAnsi" w:eastAsiaTheme="majorEastAsia" w:hAnsiTheme="majorHAnsi" w:cstheme="majorBidi"/>
      <w:spacing w:val="-10"/>
      <w:kern w:val="28"/>
      <w:sz w:val="56"/>
      <w:szCs w:val="56"/>
    </w:rPr>
  </w:style>
  <w:style w:type="paragraph" w:styleId="Encabezado">
    <w:name w:val="header"/>
    <w:basedOn w:val="Normal"/>
    <w:link w:val="EncabezadoCar"/>
    <w:uiPriority w:val="99"/>
    <w:unhideWhenUsed/>
    <w:rsid w:val="00BB6AC2"/>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BB6AC2"/>
  </w:style>
  <w:style w:type="paragraph" w:styleId="Piedepgina">
    <w:name w:val="footer"/>
    <w:basedOn w:val="Normal"/>
    <w:link w:val="PiedepginaCar"/>
    <w:uiPriority w:val="99"/>
    <w:unhideWhenUsed/>
    <w:rsid w:val="00BB6AC2"/>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BB6AC2"/>
  </w:style>
  <w:style w:type="character" w:styleId="Refdecomentario">
    <w:name w:val="annotation reference"/>
    <w:basedOn w:val="Fuentedeprrafopredeter"/>
    <w:uiPriority w:val="99"/>
    <w:semiHidden/>
    <w:unhideWhenUsed/>
    <w:rsid w:val="006F0B60"/>
    <w:rPr>
      <w:sz w:val="16"/>
      <w:szCs w:val="16"/>
    </w:rPr>
  </w:style>
  <w:style w:type="paragraph" w:styleId="Textocomentario">
    <w:name w:val="annotation text"/>
    <w:basedOn w:val="Normal"/>
    <w:link w:val="TextocomentarioCar"/>
    <w:uiPriority w:val="99"/>
    <w:semiHidden/>
    <w:unhideWhenUsed/>
    <w:rsid w:val="006F0B6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F0B60"/>
    <w:rPr>
      <w:sz w:val="20"/>
      <w:szCs w:val="20"/>
    </w:rPr>
  </w:style>
  <w:style w:type="paragraph" w:styleId="Asuntodelcomentario">
    <w:name w:val="annotation subject"/>
    <w:basedOn w:val="Textocomentario"/>
    <w:next w:val="Textocomentario"/>
    <w:link w:val="AsuntodelcomentarioCar"/>
    <w:uiPriority w:val="99"/>
    <w:semiHidden/>
    <w:unhideWhenUsed/>
    <w:rsid w:val="006F0B60"/>
    <w:rPr>
      <w:b/>
      <w:bCs/>
    </w:rPr>
  </w:style>
  <w:style w:type="character" w:customStyle="1" w:styleId="AsuntodelcomentarioCar">
    <w:name w:val="Asunto del comentario Car"/>
    <w:basedOn w:val="TextocomentarioCar"/>
    <w:link w:val="Asuntodelcomentario"/>
    <w:uiPriority w:val="99"/>
    <w:semiHidden/>
    <w:rsid w:val="006F0B60"/>
    <w:rPr>
      <w:b/>
      <w:bCs/>
      <w:sz w:val="20"/>
      <w:szCs w:val="20"/>
    </w:rPr>
  </w:style>
  <w:style w:type="paragraph" w:styleId="Textodeglobo">
    <w:name w:val="Balloon Text"/>
    <w:basedOn w:val="Normal"/>
    <w:link w:val="TextodegloboCar"/>
    <w:uiPriority w:val="99"/>
    <w:semiHidden/>
    <w:unhideWhenUsed/>
    <w:rsid w:val="006F0B6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F0B60"/>
    <w:rPr>
      <w:rFonts w:ascii="Segoe UI" w:hAnsi="Segoe UI" w:cs="Segoe UI"/>
      <w:sz w:val="18"/>
      <w:szCs w:val="18"/>
    </w:rPr>
  </w:style>
  <w:style w:type="character" w:customStyle="1" w:styleId="Ttulo1Car">
    <w:name w:val="Título 1 Car"/>
    <w:basedOn w:val="Fuentedeprrafopredeter"/>
    <w:link w:val="Ttulo1"/>
    <w:uiPriority w:val="9"/>
    <w:rsid w:val="00112BB8"/>
    <w:rPr>
      <w:rFonts w:ascii="Times New Roman" w:eastAsia="Times New Roman" w:hAnsi="Times New Roman" w:cs="Times New Roman"/>
      <w:b/>
      <w:bCs/>
      <w:kern w:val="36"/>
      <w:sz w:val="48"/>
      <w:szCs w:val="48"/>
    </w:rPr>
  </w:style>
  <w:style w:type="paragraph" w:customStyle="1" w:styleId="paragraph">
    <w:name w:val="paragraph"/>
    <w:basedOn w:val="Normal"/>
    <w:rsid w:val="00FA2B03"/>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FA2B03"/>
    <w:rPr>
      <w:b/>
      <w:bCs/>
    </w:rPr>
  </w:style>
  <w:style w:type="character" w:customStyle="1" w:styleId="Ttulo3Car">
    <w:name w:val="Título 3 Car"/>
    <w:basedOn w:val="Fuentedeprrafopredeter"/>
    <w:link w:val="Ttulo3"/>
    <w:uiPriority w:val="9"/>
    <w:semiHidden/>
    <w:rsid w:val="00FA2B03"/>
    <w:rPr>
      <w:rFonts w:asciiTheme="majorHAnsi" w:eastAsiaTheme="majorEastAsia" w:hAnsiTheme="majorHAnsi" w:cstheme="majorBidi"/>
      <w:color w:val="1F3763" w:themeColor="accent1" w:themeShade="7F"/>
      <w:sz w:val="24"/>
      <w:szCs w:val="24"/>
    </w:rPr>
  </w:style>
  <w:style w:type="paragraph" w:customStyle="1" w:styleId="letter-capitular">
    <w:name w:val="letter-capitular"/>
    <w:basedOn w:val="Normal"/>
    <w:rsid w:val="00AE7FC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AE7F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qpopupwrapper">
    <w:name w:val="aqpopupwrapper"/>
    <w:basedOn w:val="Fuentedeprrafopredeter"/>
    <w:rsid w:val="0062139A"/>
  </w:style>
  <w:style w:type="character" w:styleId="Hipervnculo">
    <w:name w:val="Hyperlink"/>
    <w:basedOn w:val="Fuentedeprrafopredeter"/>
    <w:uiPriority w:val="99"/>
    <w:semiHidden/>
    <w:unhideWhenUsed/>
    <w:rsid w:val="0062139A"/>
    <w:rPr>
      <w:color w:val="0000FF"/>
      <w:u w:val="single"/>
    </w:rPr>
  </w:style>
  <w:style w:type="character" w:styleId="nfasis">
    <w:name w:val="Emphasis"/>
    <w:basedOn w:val="Fuentedeprrafopredeter"/>
    <w:uiPriority w:val="20"/>
    <w:qFormat/>
    <w:rsid w:val="0062139A"/>
    <w:rPr>
      <w:i/>
      <w:iCs/>
    </w:rPr>
  </w:style>
  <w:style w:type="character" w:customStyle="1" w:styleId="Ttulo2Car">
    <w:name w:val="Título 2 Car"/>
    <w:basedOn w:val="Fuentedeprrafopredeter"/>
    <w:link w:val="Ttulo2"/>
    <w:uiPriority w:val="9"/>
    <w:semiHidden/>
    <w:rsid w:val="004D1412"/>
    <w:rPr>
      <w:rFonts w:asciiTheme="majorHAnsi" w:eastAsiaTheme="majorEastAsia" w:hAnsiTheme="majorHAnsi" w:cstheme="majorBidi"/>
      <w:color w:val="2F5496" w:themeColor="accent1" w:themeShade="BF"/>
      <w:sz w:val="26"/>
      <w:szCs w:val="26"/>
    </w:rPr>
  </w:style>
  <w:style w:type="paragraph" w:customStyle="1" w:styleId="news-detailparagraph">
    <w:name w:val="news-detail__paragraph"/>
    <w:basedOn w:val="Normal"/>
    <w:rsid w:val="00430014"/>
    <w:pPr>
      <w:spacing w:before="100" w:beforeAutospacing="1" w:after="100" w:afterAutospacing="1" w:line="240" w:lineRule="auto"/>
    </w:pPr>
    <w:rPr>
      <w:rFonts w:ascii="Times New Roman" w:eastAsia="Times New Roman" w:hAnsi="Times New Roman" w:cs="Times New Roman"/>
      <w:sz w:val="24"/>
      <w:szCs w:val="24"/>
    </w:rPr>
  </w:style>
  <w:style w:type="table" w:styleId="Tablaconcuadrcula">
    <w:name w:val="Table Grid"/>
    <w:basedOn w:val="Tablanormal"/>
    <w:uiPriority w:val="39"/>
    <w:rsid w:val="00E563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560645">
      <w:bodyDiv w:val="1"/>
      <w:marLeft w:val="0"/>
      <w:marRight w:val="0"/>
      <w:marTop w:val="0"/>
      <w:marBottom w:val="0"/>
      <w:divBdr>
        <w:top w:val="none" w:sz="0" w:space="0" w:color="auto"/>
        <w:left w:val="none" w:sz="0" w:space="0" w:color="auto"/>
        <w:bottom w:val="none" w:sz="0" w:space="0" w:color="auto"/>
        <w:right w:val="none" w:sz="0" w:space="0" w:color="auto"/>
      </w:divBdr>
    </w:div>
    <w:div w:id="286398153">
      <w:bodyDiv w:val="1"/>
      <w:marLeft w:val="0"/>
      <w:marRight w:val="0"/>
      <w:marTop w:val="0"/>
      <w:marBottom w:val="0"/>
      <w:divBdr>
        <w:top w:val="none" w:sz="0" w:space="0" w:color="auto"/>
        <w:left w:val="none" w:sz="0" w:space="0" w:color="auto"/>
        <w:bottom w:val="none" w:sz="0" w:space="0" w:color="auto"/>
        <w:right w:val="none" w:sz="0" w:space="0" w:color="auto"/>
      </w:divBdr>
      <w:divsChild>
        <w:div w:id="1731994847">
          <w:marLeft w:val="0"/>
          <w:marRight w:val="0"/>
          <w:marTop w:val="0"/>
          <w:marBottom w:val="0"/>
          <w:divBdr>
            <w:top w:val="none" w:sz="0" w:space="0" w:color="auto"/>
            <w:left w:val="none" w:sz="0" w:space="0" w:color="auto"/>
            <w:bottom w:val="none" w:sz="0" w:space="0" w:color="auto"/>
            <w:right w:val="none" w:sz="0" w:space="0" w:color="auto"/>
          </w:divBdr>
          <w:divsChild>
            <w:div w:id="32050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486902">
      <w:bodyDiv w:val="1"/>
      <w:marLeft w:val="0"/>
      <w:marRight w:val="0"/>
      <w:marTop w:val="0"/>
      <w:marBottom w:val="0"/>
      <w:divBdr>
        <w:top w:val="none" w:sz="0" w:space="0" w:color="auto"/>
        <w:left w:val="none" w:sz="0" w:space="0" w:color="auto"/>
        <w:bottom w:val="none" w:sz="0" w:space="0" w:color="auto"/>
        <w:right w:val="none" w:sz="0" w:space="0" w:color="auto"/>
      </w:divBdr>
    </w:div>
    <w:div w:id="342556993">
      <w:bodyDiv w:val="1"/>
      <w:marLeft w:val="0"/>
      <w:marRight w:val="0"/>
      <w:marTop w:val="0"/>
      <w:marBottom w:val="0"/>
      <w:divBdr>
        <w:top w:val="none" w:sz="0" w:space="0" w:color="auto"/>
        <w:left w:val="none" w:sz="0" w:space="0" w:color="auto"/>
        <w:bottom w:val="none" w:sz="0" w:space="0" w:color="auto"/>
        <w:right w:val="none" w:sz="0" w:space="0" w:color="auto"/>
      </w:divBdr>
    </w:div>
    <w:div w:id="342824232">
      <w:bodyDiv w:val="1"/>
      <w:marLeft w:val="0"/>
      <w:marRight w:val="0"/>
      <w:marTop w:val="0"/>
      <w:marBottom w:val="0"/>
      <w:divBdr>
        <w:top w:val="none" w:sz="0" w:space="0" w:color="auto"/>
        <w:left w:val="none" w:sz="0" w:space="0" w:color="auto"/>
        <w:bottom w:val="none" w:sz="0" w:space="0" w:color="auto"/>
        <w:right w:val="none" w:sz="0" w:space="0" w:color="auto"/>
      </w:divBdr>
    </w:div>
    <w:div w:id="372196052">
      <w:bodyDiv w:val="1"/>
      <w:marLeft w:val="0"/>
      <w:marRight w:val="0"/>
      <w:marTop w:val="0"/>
      <w:marBottom w:val="0"/>
      <w:divBdr>
        <w:top w:val="none" w:sz="0" w:space="0" w:color="auto"/>
        <w:left w:val="none" w:sz="0" w:space="0" w:color="auto"/>
        <w:bottom w:val="none" w:sz="0" w:space="0" w:color="auto"/>
        <w:right w:val="none" w:sz="0" w:space="0" w:color="auto"/>
      </w:divBdr>
      <w:divsChild>
        <w:div w:id="227036423">
          <w:marLeft w:val="0"/>
          <w:marRight w:val="0"/>
          <w:marTop w:val="0"/>
          <w:marBottom w:val="225"/>
          <w:divBdr>
            <w:top w:val="none" w:sz="0" w:space="0" w:color="auto"/>
            <w:left w:val="none" w:sz="0" w:space="0" w:color="auto"/>
            <w:bottom w:val="none" w:sz="0" w:space="0" w:color="auto"/>
            <w:right w:val="none" w:sz="0" w:space="0" w:color="auto"/>
          </w:divBdr>
        </w:div>
      </w:divsChild>
    </w:div>
    <w:div w:id="447429887">
      <w:bodyDiv w:val="1"/>
      <w:marLeft w:val="0"/>
      <w:marRight w:val="0"/>
      <w:marTop w:val="0"/>
      <w:marBottom w:val="0"/>
      <w:divBdr>
        <w:top w:val="none" w:sz="0" w:space="0" w:color="auto"/>
        <w:left w:val="none" w:sz="0" w:space="0" w:color="auto"/>
        <w:bottom w:val="none" w:sz="0" w:space="0" w:color="auto"/>
        <w:right w:val="none" w:sz="0" w:space="0" w:color="auto"/>
      </w:divBdr>
    </w:div>
    <w:div w:id="468788218">
      <w:bodyDiv w:val="1"/>
      <w:marLeft w:val="0"/>
      <w:marRight w:val="0"/>
      <w:marTop w:val="0"/>
      <w:marBottom w:val="0"/>
      <w:divBdr>
        <w:top w:val="none" w:sz="0" w:space="0" w:color="auto"/>
        <w:left w:val="none" w:sz="0" w:space="0" w:color="auto"/>
        <w:bottom w:val="none" w:sz="0" w:space="0" w:color="auto"/>
        <w:right w:val="none" w:sz="0" w:space="0" w:color="auto"/>
      </w:divBdr>
      <w:divsChild>
        <w:div w:id="1728609704">
          <w:marLeft w:val="0"/>
          <w:marRight w:val="0"/>
          <w:marTop w:val="0"/>
          <w:marBottom w:val="0"/>
          <w:divBdr>
            <w:top w:val="none" w:sz="0" w:space="0" w:color="auto"/>
            <w:left w:val="none" w:sz="0" w:space="0" w:color="auto"/>
            <w:bottom w:val="none" w:sz="0" w:space="0" w:color="auto"/>
            <w:right w:val="none" w:sz="0" w:space="0" w:color="auto"/>
          </w:divBdr>
          <w:divsChild>
            <w:div w:id="97074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833011">
      <w:bodyDiv w:val="1"/>
      <w:marLeft w:val="0"/>
      <w:marRight w:val="0"/>
      <w:marTop w:val="0"/>
      <w:marBottom w:val="0"/>
      <w:divBdr>
        <w:top w:val="none" w:sz="0" w:space="0" w:color="auto"/>
        <w:left w:val="none" w:sz="0" w:space="0" w:color="auto"/>
        <w:bottom w:val="none" w:sz="0" w:space="0" w:color="auto"/>
        <w:right w:val="none" w:sz="0" w:space="0" w:color="auto"/>
      </w:divBdr>
    </w:div>
    <w:div w:id="591469361">
      <w:bodyDiv w:val="1"/>
      <w:marLeft w:val="0"/>
      <w:marRight w:val="0"/>
      <w:marTop w:val="0"/>
      <w:marBottom w:val="0"/>
      <w:divBdr>
        <w:top w:val="none" w:sz="0" w:space="0" w:color="auto"/>
        <w:left w:val="none" w:sz="0" w:space="0" w:color="auto"/>
        <w:bottom w:val="none" w:sz="0" w:space="0" w:color="auto"/>
        <w:right w:val="none" w:sz="0" w:space="0" w:color="auto"/>
      </w:divBdr>
    </w:div>
    <w:div w:id="617687117">
      <w:bodyDiv w:val="1"/>
      <w:marLeft w:val="0"/>
      <w:marRight w:val="0"/>
      <w:marTop w:val="0"/>
      <w:marBottom w:val="0"/>
      <w:divBdr>
        <w:top w:val="none" w:sz="0" w:space="0" w:color="auto"/>
        <w:left w:val="none" w:sz="0" w:space="0" w:color="auto"/>
        <w:bottom w:val="none" w:sz="0" w:space="0" w:color="auto"/>
        <w:right w:val="none" w:sz="0" w:space="0" w:color="auto"/>
      </w:divBdr>
    </w:div>
    <w:div w:id="673606687">
      <w:bodyDiv w:val="1"/>
      <w:marLeft w:val="0"/>
      <w:marRight w:val="0"/>
      <w:marTop w:val="0"/>
      <w:marBottom w:val="0"/>
      <w:divBdr>
        <w:top w:val="none" w:sz="0" w:space="0" w:color="auto"/>
        <w:left w:val="none" w:sz="0" w:space="0" w:color="auto"/>
        <w:bottom w:val="none" w:sz="0" w:space="0" w:color="auto"/>
        <w:right w:val="none" w:sz="0" w:space="0" w:color="auto"/>
      </w:divBdr>
      <w:divsChild>
        <w:div w:id="1475175756">
          <w:marLeft w:val="0"/>
          <w:marRight w:val="0"/>
          <w:marTop w:val="0"/>
          <w:marBottom w:val="0"/>
          <w:divBdr>
            <w:top w:val="none" w:sz="0" w:space="0" w:color="auto"/>
            <w:left w:val="none" w:sz="0" w:space="0" w:color="auto"/>
            <w:bottom w:val="none" w:sz="0" w:space="0" w:color="auto"/>
            <w:right w:val="none" w:sz="0" w:space="0" w:color="auto"/>
          </w:divBdr>
          <w:divsChild>
            <w:div w:id="160586647">
              <w:marLeft w:val="0"/>
              <w:marRight w:val="0"/>
              <w:marTop w:val="0"/>
              <w:marBottom w:val="0"/>
              <w:divBdr>
                <w:top w:val="none" w:sz="0" w:space="0" w:color="auto"/>
                <w:left w:val="none" w:sz="0" w:space="0" w:color="auto"/>
                <w:bottom w:val="none" w:sz="0" w:space="0" w:color="auto"/>
                <w:right w:val="none" w:sz="0" w:space="0" w:color="auto"/>
              </w:divBdr>
              <w:divsChild>
                <w:div w:id="861865047">
                  <w:marLeft w:val="0"/>
                  <w:marRight w:val="0"/>
                  <w:marTop w:val="120"/>
                  <w:marBottom w:val="0"/>
                  <w:divBdr>
                    <w:top w:val="none" w:sz="0" w:space="0" w:color="auto"/>
                    <w:left w:val="none" w:sz="0" w:space="0" w:color="auto"/>
                    <w:bottom w:val="none" w:sz="0" w:space="0" w:color="auto"/>
                    <w:right w:val="none" w:sz="0" w:space="0" w:color="auto"/>
                  </w:divBdr>
                  <w:divsChild>
                    <w:div w:id="91470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593400">
      <w:bodyDiv w:val="1"/>
      <w:marLeft w:val="0"/>
      <w:marRight w:val="0"/>
      <w:marTop w:val="0"/>
      <w:marBottom w:val="0"/>
      <w:divBdr>
        <w:top w:val="none" w:sz="0" w:space="0" w:color="auto"/>
        <w:left w:val="none" w:sz="0" w:space="0" w:color="auto"/>
        <w:bottom w:val="none" w:sz="0" w:space="0" w:color="auto"/>
        <w:right w:val="none" w:sz="0" w:space="0" w:color="auto"/>
      </w:divBdr>
    </w:div>
    <w:div w:id="789057571">
      <w:bodyDiv w:val="1"/>
      <w:marLeft w:val="0"/>
      <w:marRight w:val="0"/>
      <w:marTop w:val="0"/>
      <w:marBottom w:val="0"/>
      <w:divBdr>
        <w:top w:val="none" w:sz="0" w:space="0" w:color="auto"/>
        <w:left w:val="none" w:sz="0" w:space="0" w:color="auto"/>
        <w:bottom w:val="none" w:sz="0" w:space="0" w:color="auto"/>
        <w:right w:val="none" w:sz="0" w:space="0" w:color="auto"/>
      </w:divBdr>
    </w:div>
    <w:div w:id="996764474">
      <w:bodyDiv w:val="1"/>
      <w:marLeft w:val="0"/>
      <w:marRight w:val="0"/>
      <w:marTop w:val="0"/>
      <w:marBottom w:val="0"/>
      <w:divBdr>
        <w:top w:val="none" w:sz="0" w:space="0" w:color="auto"/>
        <w:left w:val="none" w:sz="0" w:space="0" w:color="auto"/>
        <w:bottom w:val="none" w:sz="0" w:space="0" w:color="auto"/>
        <w:right w:val="none" w:sz="0" w:space="0" w:color="auto"/>
      </w:divBdr>
    </w:div>
    <w:div w:id="1027220308">
      <w:bodyDiv w:val="1"/>
      <w:marLeft w:val="0"/>
      <w:marRight w:val="0"/>
      <w:marTop w:val="0"/>
      <w:marBottom w:val="0"/>
      <w:divBdr>
        <w:top w:val="none" w:sz="0" w:space="0" w:color="auto"/>
        <w:left w:val="none" w:sz="0" w:space="0" w:color="auto"/>
        <w:bottom w:val="none" w:sz="0" w:space="0" w:color="auto"/>
        <w:right w:val="none" w:sz="0" w:space="0" w:color="auto"/>
      </w:divBdr>
      <w:divsChild>
        <w:div w:id="2138447495">
          <w:marLeft w:val="0"/>
          <w:marRight w:val="0"/>
          <w:marTop w:val="0"/>
          <w:marBottom w:val="0"/>
          <w:divBdr>
            <w:top w:val="none" w:sz="0" w:space="0" w:color="auto"/>
            <w:left w:val="none" w:sz="0" w:space="0" w:color="auto"/>
            <w:bottom w:val="none" w:sz="0" w:space="0" w:color="auto"/>
            <w:right w:val="none" w:sz="0" w:space="0" w:color="auto"/>
          </w:divBdr>
        </w:div>
        <w:div w:id="557084351">
          <w:marLeft w:val="0"/>
          <w:marRight w:val="0"/>
          <w:marTop w:val="0"/>
          <w:marBottom w:val="0"/>
          <w:divBdr>
            <w:top w:val="none" w:sz="0" w:space="0" w:color="auto"/>
            <w:left w:val="none" w:sz="0" w:space="0" w:color="auto"/>
            <w:bottom w:val="none" w:sz="0" w:space="0" w:color="auto"/>
            <w:right w:val="none" w:sz="0" w:space="0" w:color="auto"/>
          </w:divBdr>
        </w:div>
      </w:divsChild>
    </w:div>
    <w:div w:id="1046023622">
      <w:bodyDiv w:val="1"/>
      <w:marLeft w:val="0"/>
      <w:marRight w:val="0"/>
      <w:marTop w:val="0"/>
      <w:marBottom w:val="0"/>
      <w:divBdr>
        <w:top w:val="none" w:sz="0" w:space="0" w:color="auto"/>
        <w:left w:val="none" w:sz="0" w:space="0" w:color="auto"/>
        <w:bottom w:val="none" w:sz="0" w:space="0" w:color="auto"/>
        <w:right w:val="none" w:sz="0" w:space="0" w:color="auto"/>
      </w:divBdr>
    </w:div>
    <w:div w:id="1119254390">
      <w:bodyDiv w:val="1"/>
      <w:marLeft w:val="0"/>
      <w:marRight w:val="0"/>
      <w:marTop w:val="0"/>
      <w:marBottom w:val="0"/>
      <w:divBdr>
        <w:top w:val="none" w:sz="0" w:space="0" w:color="auto"/>
        <w:left w:val="none" w:sz="0" w:space="0" w:color="auto"/>
        <w:bottom w:val="none" w:sz="0" w:space="0" w:color="auto"/>
        <w:right w:val="none" w:sz="0" w:space="0" w:color="auto"/>
      </w:divBdr>
    </w:div>
    <w:div w:id="1129199932">
      <w:bodyDiv w:val="1"/>
      <w:marLeft w:val="0"/>
      <w:marRight w:val="0"/>
      <w:marTop w:val="0"/>
      <w:marBottom w:val="0"/>
      <w:divBdr>
        <w:top w:val="none" w:sz="0" w:space="0" w:color="auto"/>
        <w:left w:val="none" w:sz="0" w:space="0" w:color="auto"/>
        <w:bottom w:val="none" w:sz="0" w:space="0" w:color="auto"/>
        <w:right w:val="none" w:sz="0" w:space="0" w:color="auto"/>
      </w:divBdr>
    </w:div>
    <w:div w:id="1195725806">
      <w:bodyDiv w:val="1"/>
      <w:marLeft w:val="0"/>
      <w:marRight w:val="0"/>
      <w:marTop w:val="0"/>
      <w:marBottom w:val="0"/>
      <w:divBdr>
        <w:top w:val="none" w:sz="0" w:space="0" w:color="auto"/>
        <w:left w:val="none" w:sz="0" w:space="0" w:color="auto"/>
        <w:bottom w:val="none" w:sz="0" w:space="0" w:color="auto"/>
        <w:right w:val="none" w:sz="0" w:space="0" w:color="auto"/>
      </w:divBdr>
      <w:divsChild>
        <w:div w:id="1345474217">
          <w:marLeft w:val="0"/>
          <w:marRight w:val="0"/>
          <w:marTop w:val="0"/>
          <w:marBottom w:val="0"/>
          <w:divBdr>
            <w:top w:val="none" w:sz="0" w:space="0" w:color="auto"/>
            <w:left w:val="none" w:sz="0" w:space="0" w:color="auto"/>
            <w:bottom w:val="none" w:sz="0" w:space="0" w:color="auto"/>
            <w:right w:val="none" w:sz="0" w:space="0" w:color="auto"/>
          </w:divBdr>
        </w:div>
      </w:divsChild>
    </w:div>
    <w:div w:id="1228684060">
      <w:bodyDiv w:val="1"/>
      <w:marLeft w:val="0"/>
      <w:marRight w:val="0"/>
      <w:marTop w:val="0"/>
      <w:marBottom w:val="0"/>
      <w:divBdr>
        <w:top w:val="none" w:sz="0" w:space="0" w:color="auto"/>
        <w:left w:val="none" w:sz="0" w:space="0" w:color="auto"/>
        <w:bottom w:val="none" w:sz="0" w:space="0" w:color="auto"/>
        <w:right w:val="none" w:sz="0" w:space="0" w:color="auto"/>
      </w:divBdr>
      <w:divsChild>
        <w:div w:id="1728139262">
          <w:marLeft w:val="0"/>
          <w:marRight w:val="0"/>
          <w:marTop w:val="0"/>
          <w:marBottom w:val="0"/>
          <w:divBdr>
            <w:top w:val="none" w:sz="0" w:space="0" w:color="auto"/>
            <w:left w:val="none" w:sz="0" w:space="0" w:color="auto"/>
            <w:bottom w:val="none" w:sz="0" w:space="0" w:color="auto"/>
            <w:right w:val="none" w:sz="0" w:space="0" w:color="auto"/>
          </w:divBdr>
          <w:divsChild>
            <w:div w:id="479733005">
              <w:marLeft w:val="0"/>
              <w:marRight w:val="0"/>
              <w:marTop w:val="0"/>
              <w:marBottom w:val="0"/>
              <w:divBdr>
                <w:top w:val="none" w:sz="0" w:space="0" w:color="auto"/>
                <w:left w:val="none" w:sz="0" w:space="0" w:color="auto"/>
                <w:bottom w:val="none" w:sz="0" w:space="0" w:color="auto"/>
                <w:right w:val="none" w:sz="0" w:space="0" w:color="auto"/>
              </w:divBdr>
            </w:div>
          </w:divsChild>
        </w:div>
        <w:div w:id="368920906">
          <w:marLeft w:val="-3750"/>
          <w:marRight w:val="0"/>
          <w:marTop w:val="0"/>
          <w:marBottom w:val="0"/>
          <w:divBdr>
            <w:top w:val="none" w:sz="0" w:space="0" w:color="auto"/>
            <w:left w:val="none" w:sz="0" w:space="0" w:color="auto"/>
            <w:bottom w:val="none" w:sz="0" w:space="0" w:color="auto"/>
            <w:right w:val="none" w:sz="0" w:space="0" w:color="auto"/>
          </w:divBdr>
          <w:divsChild>
            <w:div w:id="194838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081510">
      <w:bodyDiv w:val="1"/>
      <w:marLeft w:val="0"/>
      <w:marRight w:val="0"/>
      <w:marTop w:val="0"/>
      <w:marBottom w:val="0"/>
      <w:divBdr>
        <w:top w:val="none" w:sz="0" w:space="0" w:color="auto"/>
        <w:left w:val="none" w:sz="0" w:space="0" w:color="auto"/>
        <w:bottom w:val="none" w:sz="0" w:space="0" w:color="auto"/>
        <w:right w:val="none" w:sz="0" w:space="0" w:color="auto"/>
      </w:divBdr>
      <w:divsChild>
        <w:div w:id="1666396523">
          <w:marLeft w:val="0"/>
          <w:marRight w:val="0"/>
          <w:marTop w:val="450"/>
          <w:marBottom w:val="450"/>
          <w:divBdr>
            <w:top w:val="none" w:sz="0" w:space="0" w:color="auto"/>
            <w:left w:val="none" w:sz="0" w:space="0" w:color="auto"/>
            <w:bottom w:val="none" w:sz="0" w:space="0" w:color="auto"/>
            <w:right w:val="none" w:sz="0" w:space="0" w:color="auto"/>
          </w:divBdr>
          <w:divsChild>
            <w:div w:id="27494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785400">
      <w:bodyDiv w:val="1"/>
      <w:marLeft w:val="0"/>
      <w:marRight w:val="0"/>
      <w:marTop w:val="0"/>
      <w:marBottom w:val="0"/>
      <w:divBdr>
        <w:top w:val="none" w:sz="0" w:space="0" w:color="auto"/>
        <w:left w:val="none" w:sz="0" w:space="0" w:color="auto"/>
        <w:bottom w:val="none" w:sz="0" w:space="0" w:color="auto"/>
        <w:right w:val="none" w:sz="0" w:space="0" w:color="auto"/>
      </w:divBdr>
    </w:div>
    <w:div w:id="1353726607">
      <w:bodyDiv w:val="1"/>
      <w:marLeft w:val="0"/>
      <w:marRight w:val="0"/>
      <w:marTop w:val="0"/>
      <w:marBottom w:val="0"/>
      <w:divBdr>
        <w:top w:val="none" w:sz="0" w:space="0" w:color="auto"/>
        <w:left w:val="none" w:sz="0" w:space="0" w:color="auto"/>
        <w:bottom w:val="none" w:sz="0" w:space="0" w:color="auto"/>
        <w:right w:val="none" w:sz="0" w:space="0" w:color="auto"/>
      </w:divBdr>
    </w:div>
    <w:div w:id="1402488619">
      <w:bodyDiv w:val="1"/>
      <w:marLeft w:val="0"/>
      <w:marRight w:val="0"/>
      <w:marTop w:val="0"/>
      <w:marBottom w:val="0"/>
      <w:divBdr>
        <w:top w:val="none" w:sz="0" w:space="0" w:color="auto"/>
        <w:left w:val="none" w:sz="0" w:space="0" w:color="auto"/>
        <w:bottom w:val="none" w:sz="0" w:space="0" w:color="auto"/>
        <w:right w:val="none" w:sz="0" w:space="0" w:color="auto"/>
      </w:divBdr>
    </w:div>
    <w:div w:id="1457723295">
      <w:bodyDiv w:val="1"/>
      <w:marLeft w:val="0"/>
      <w:marRight w:val="0"/>
      <w:marTop w:val="0"/>
      <w:marBottom w:val="0"/>
      <w:divBdr>
        <w:top w:val="none" w:sz="0" w:space="0" w:color="auto"/>
        <w:left w:val="none" w:sz="0" w:space="0" w:color="auto"/>
        <w:bottom w:val="none" w:sz="0" w:space="0" w:color="auto"/>
        <w:right w:val="none" w:sz="0" w:space="0" w:color="auto"/>
      </w:divBdr>
    </w:div>
    <w:div w:id="1462771708">
      <w:bodyDiv w:val="1"/>
      <w:marLeft w:val="0"/>
      <w:marRight w:val="0"/>
      <w:marTop w:val="0"/>
      <w:marBottom w:val="0"/>
      <w:divBdr>
        <w:top w:val="none" w:sz="0" w:space="0" w:color="auto"/>
        <w:left w:val="none" w:sz="0" w:space="0" w:color="auto"/>
        <w:bottom w:val="none" w:sz="0" w:space="0" w:color="auto"/>
        <w:right w:val="none" w:sz="0" w:space="0" w:color="auto"/>
      </w:divBdr>
    </w:div>
    <w:div w:id="1491748433">
      <w:bodyDiv w:val="1"/>
      <w:marLeft w:val="0"/>
      <w:marRight w:val="0"/>
      <w:marTop w:val="0"/>
      <w:marBottom w:val="0"/>
      <w:divBdr>
        <w:top w:val="none" w:sz="0" w:space="0" w:color="auto"/>
        <w:left w:val="none" w:sz="0" w:space="0" w:color="auto"/>
        <w:bottom w:val="none" w:sz="0" w:space="0" w:color="auto"/>
        <w:right w:val="none" w:sz="0" w:space="0" w:color="auto"/>
      </w:divBdr>
    </w:div>
    <w:div w:id="1507288828">
      <w:bodyDiv w:val="1"/>
      <w:marLeft w:val="0"/>
      <w:marRight w:val="0"/>
      <w:marTop w:val="0"/>
      <w:marBottom w:val="0"/>
      <w:divBdr>
        <w:top w:val="none" w:sz="0" w:space="0" w:color="auto"/>
        <w:left w:val="none" w:sz="0" w:space="0" w:color="auto"/>
        <w:bottom w:val="none" w:sz="0" w:space="0" w:color="auto"/>
        <w:right w:val="none" w:sz="0" w:space="0" w:color="auto"/>
      </w:divBdr>
    </w:div>
    <w:div w:id="1509057330">
      <w:bodyDiv w:val="1"/>
      <w:marLeft w:val="0"/>
      <w:marRight w:val="0"/>
      <w:marTop w:val="0"/>
      <w:marBottom w:val="0"/>
      <w:divBdr>
        <w:top w:val="none" w:sz="0" w:space="0" w:color="auto"/>
        <w:left w:val="none" w:sz="0" w:space="0" w:color="auto"/>
        <w:bottom w:val="none" w:sz="0" w:space="0" w:color="auto"/>
        <w:right w:val="none" w:sz="0" w:space="0" w:color="auto"/>
      </w:divBdr>
    </w:div>
    <w:div w:id="1554973180">
      <w:bodyDiv w:val="1"/>
      <w:marLeft w:val="0"/>
      <w:marRight w:val="0"/>
      <w:marTop w:val="0"/>
      <w:marBottom w:val="0"/>
      <w:divBdr>
        <w:top w:val="none" w:sz="0" w:space="0" w:color="auto"/>
        <w:left w:val="none" w:sz="0" w:space="0" w:color="auto"/>
        <w:bottom w:val="none" w:sz="0" w:space="0" w:color="auto"/>
        <w:right w:val="none" w:sz="0" w:space="0" w:color="auto"/>
      </w:divBdr>
      <w:divsChild>
        <w:div w:id="1899121909">
          <w:blockQuote w:val="1"/>
          <w:marLeft w:val="960"/>
          <w:marRight w:val="240"/>
          <w:marTop w:val="240"/>
          <w:marBottom w:val="240"/>
          <w:divBdr>
            <w:top w:val="none" w:sz="0" w:space="0" w:color="auto"/>
            <w:left w:val="none" w:sz="0" w:space="0" w:color="auto"/>
            <w:bottom w:val="none" w:sz="0" w:space="0" w:color="auto"/>
            <w:right w:val="none" w:sz="0" w:space="0" w:color="auto"/>
          </w:divBdr>
        </w:div>
        <w:div w:id="2002003722">
          <w:blockQuote w:val="1"/>
          <w:marLeft w:val="960"/>
          <w:marRight w:val="240"/>
          <w:marTop w:val="240"/>
          <w:marBottom w:val="240"/>
          <w:divBdr>
            <w:top w:val="none" w:sz="0" w:space="0" w:color="auto"/>
            <w:left w:val="none" w:sz="0" w:space="0" w:color="auto"/>
            <w:bottom w:val="none" w:sz="0" w:space="0" w:color="auto"/>
            <w:right w:val="none" w:sz="0" w:space="0" w:color="auto"/>
          </w:divBdr>
        </w:div>
        <w:div w:id="988435225">
          <w:blockQuote w:val="1"/>
          <w:marLeft w:val="960"/>
          <w:marRight w:val="240"/>
          <w:marTop w:val="240"/>
          <w:marBottom w:val="240"/>
          <w:divBdr>
            <w:top w:val="none" w:sz="0" w:space="0" w:color="auto"/>
            <w:left w:val="none" w:sz="0" w:space="0" w:color="auto"/>
            <w:bottom w:val="none" w:sz="0" w:space="0" w:color="auto"/>
            <w:right w:val="none" w:sz="0" w:space="0" w:color="auto"/>
          </w:divBdr>
        </w:div>
        <w:div w:id="170490307">
          <w:blockQuote w:val="1"/>
          <w:marLeft w:val="960"/>
          <w:marRight w:val="240"/>
          <w:marTop w:val="240"/>
          <w:marBottom w:val="240"/>
          <w:divBdr>
            <w:top w:val="none" w:sz="0" w:space="0" w:color="auto"/>
            <w:left w:val="none" w:sz="0" w:space="0" w:color="auto"/>
            <w:bottom w:val="none" w:sz="0" w:space="0" w:color="auto"/>
            <w:right w:val="none" w:sz="0" w:space="0" w:color="auto"/>
          </w:divBdr>
        </w:div>
      </w:divsChild>
    </w:div>
    <w:div w:id="1590431074">
      <w:bodyDiv w:val="1"/>
      <w:marLeft w:val="0"/>
      <w:marRight w:val="0"/>
      <w:marTop w:val="0"/>
      <w:marBottom w:val="0"/>
      <w:divBdr>
        <w:top w:val="none" w:sz="0" w:space="0" w:color="auto"/>
        <w:left w:val="none" w:sz="0" w:space="0" w:color="auto"/>
        <w:bottom w:val="none" w:sz="0" w:space="0" w:color="auto"/>
        <w:right w:val="none" w:sz="0" w:space="0" w:color="auto"/>
      </w:divBdr>
    </w:div>
    <w:div w:id="1623686000">
      <w:bodyDiv w:val="1"/>
      <w:marLeft w:val="0"/>
      <w:marRight w:val="0"/>
      <w:marTop w:val="0"/>
      <w:marBottom w:val="0"/>
      <w:divBdr>
        <w:top w:val="none" w:sz="0" w:space="0" w:color="auto"/>
        <w:left w:val="none" w:sz="0" w:space="0" w:color="auto"/>
        <w:bottom w:val="none" w:sz="0" w:space="0" w:color="auto"/>
        <w:right w:val="none" w:sz="0" w:space="0" w:color="auto"/>
      </w:divBdr>
    </w:div>
    <w:div w:id="1640721725">
      <w:bodyDiv w:val="1"/>
      <w:marLeft w:val="0"/>
      <w:marRight w:val="0"/>
      <w:marTop w:val="0"/>
      <w:marBottom w:val="0"/>
      <w:divBdr>
        <w:top w:val="none" w:sz="0" w:space="0" w:color="auto"/>
        <w:left w:val="none" w:sz="0" w:space="0" w:color="auto"/>
        <w:bottom w:val="none" w:sz="0" w:space="0" w:color="auto"/>
        <w:right w:val="none" w:sz="0" w:space="0" w:color="auto"/>
      </w:divBdr>
    </w:div>
    <w:div w:id="1672760747">
      <w:bodyDiv w:val="1"/>
      <w:marLeft w:val="0"/>
      <w:marRight w:val="0"/>
      <w:marTop w:val="0"/>
      <w:marBottom w:val="0"/>
      <w:divBdr>
        <w:top w:val="none" w:sz="0" w:space="0" w:color="auto"/>
        <w:left w:val="none" w:sz="0" w:space="0" w:color="auto"/>
        <w:bottom w:val="none" w:sz="0" w:space="0" w:color="auto"/>
        <w:right w:val="none" w:sz="0" w:space="0" w:color="auto"/>
      </w:divBdr>
    </w:div>
    <w:div w:id="1713965076">
      <w:bodyDiv w:val="1"/>
      <w:marLeft w:val="0"/>
      <w:marRight w:val="0"/>
      <w:marTop w:val="0"/>
      <w:marBottom w:val="0"/>
      <w:divBdr>
        <w:top w:val="none" w:sz="0" w:space="0" w:color="auto"/>
        <w:left w:val="none" w:sz="0" w:space="0" w:color="auto"/>
        <w:bottom w:val="none" w:sz="0" w:space="0" w:color="auto"/>
        <w:right w:val="none" w:sz="0" w:space="0" w:color="auto"/>
      </w:divBdr>
    </w:div>
    <w:div w:id="1778022293">
      <w:bodyDiv w:val="1"/>
      <w:marLeft w:val="0"/>
      <w:marRight w:val="0"/>
      <w:marTop w:val="0"/>
      <w:marBottom w:val="0"/>
      <w:divBdr>
        <w:top w:val="none" w:sz="0" w:space="0" w:color="auto"/>
        <w:left w:val="none" w:sz="0" w:space="0" w:color="auto"/>
        <w:bottom w:val="none" w:sz="0" w:space="0" w:color="auto"/>
        <w:right w:val="none" w:sz="0" w:space="0" w:color="auto"/>
      </w:divBdr>
    </w:div>
    <w:div w:id="1782187149">
      <w:bodyDiv w:val="1"/>
      <w:marLeft w:val="0"/>
      <w:marRight w:val="0"/>
      <w:marTop w:val="0"/>
      <w:marBottom w:val="0"/>
      <w:divBdr>
        <w:top w:val="none" w:sz="0" w:space="0" w:color="auto"/>
        <w:left w:val="none" w:sz="0" w:space="0" w:color="auto"/>
        <w:bottom w:val="none" w:sz="0" w:space="0" w:color="auto"/>
        <w:right w:val="none" w:sz="0" w:space="0" w:color="auto"/>
      </w:divBdr>
    </w:div>
    <w:div w:id="1805196317">
      <w:bodyDiv w:val="1"/>
      <w:marLeft w:val="0"/>
      <w:marRight w:val="0"/>
      <w:marTop w:val="0"/>
      <w:marBottom w:val="0"/>
      <w:divBdr>
        <w:top w:val="none" w:sz="0" w:space="0" w:color="auto"/>
        <w:left w:val="none" w:sz="0" w:space="0" w:color="auto"/>
        <w:bottom w:val="none" w:sz="0" w:space="0" w:color="auto"/>
        <w:right w:val="none" w:sz="0" w:space="0" w:color="auto"/>
      </w:divBdr>
    </w:div>
    <w:div w:id="1867675548">
      <w:bodyDiv w:val="1"/>
      <w:marLeft w:val="0"/>
      <w:marRight w:val="0"/>
      <w:marTop w:val="0"/>
      <w:marBottom w:val="0"/>
      <w:divBdr>
        <w:top w:val="none" w:sz="0" w:space="0" w:color="auto"/>
        <w:left w:val="none" w:sz="0" w:space="0" w:color="auto"/>
        <w:bottom w:val="none" w:sz="0" w:space="0" w:color="auto"/>
        <w:right w:val="none" w:sz="0" w:space="0" w:color="auto"/>
      </w:divBdr>
    </w:div>
    <w:div w:id="1940024170">
      <w:bodyDiv w:val="1"/>
      <w:marLeft w:val="0"/>
      <w:marRight w:val="0"/>
      <w:marTop w:val="0"/>
      <w:marBottom w:val="0"/>
      <w:divBdr>
        <w:top w:val="none" w:sz="0" w:space="0" w:color="auto"/>
        <w:left w:val="none" w:sz="0" w:space="0" w:color="auto"/>
        <w:bottom w:val="none" w:sz="0" w:space="0" w:color="auto"/>
        <w:right w:val="none" w:sz="0" w:space="0" w:color="auto"/>
      </w:divBdr>
    </w:div>
    <w:div w:id="2020808597">
      <w:bodyDiv w:val="1"/>
      <w:marLeft w:val="0"/>
      <w:marRight w:val="0"/>
      <w:marTop w:val="0"/>
      <w:marBottom w:val="0"/>
      <w:divBdr>
        <w:top w:val="none" w:sz="0" w:space="0" w:color="auto"/>
        <w:left w:val="none" w:sz="0" w:space="0" w:color="auto"/>
        <w:bottom w:val="none" w:sz="0" w:space="0" w:color="auto"/>
        <w:right w:val="none" w:sz="0" w:space="0" w:color="auto"/>
      </w:divBdr>
    </w:div>
    <w:div w:id="2030989884">
      <w:bodyDiv w:val="1"/>
      <w:marLeft w:val="0"/>
      <w:marRight w:val="0"/>
      <w:marTop w:val="0"/>
      <w:marBottom w:val="0"/>
      <w:divBdr>
        <w:top w:val="none" w:sz="0" w:space="0" w:color="auto"/>
        <w:left w:val="none" w:sz="0" w:space="0" w:color="auto"/>
        <w:bottom w:val="none" w:sz="0" w:space="0" w:color="auto"/>
        <w:right w:val="none" w:sz="0" w:space="0" w:color="auto"/>
      </w:divBdr>
    </w:div>
    <w:div w:id="2038502500">
      <w:bodyDiv w:val="1"/>
      <w:marLeft w:val="0"/>
      <w:marRight w:val="0"/>
      <w:marTop w:val="0"/>
      <w:marBottom w:val="0"/>
      <w:divBdr>
        <w:top w:val="none" w:sz="0" w:space="0" w:color="auto"/>
        <w:left w:val="none" w:sz="0" w:space="0" w:color="auto"/>
        <w:bottom w:val="none" w:sz="0" w:space="0" w:color="auto"/>
        <w:right w:val="none" w:sz="0" w:space="0" w:color="auto"/>
      </w:divBdr>
    </w:div>
    <w:div w:id="2039626495">
      <w:bodyDiv w:val="1"/>
      <w:marLeft w:val="0"/>
      <w:marRight w:val="0"/>
      <w:marTop w:val="0"/>
      <w:marBottom w:val="0"/>
      <w:divBdr>
        <w:top w:val="none" w:sz="0" w:space="0" w:color="auto"/>
        <w:left w:val="none" w:sz="0" w:space="0" w:color="auto"/>
        <w:bottom w:val="none" w:sz="0" w:space="0" w:color="auto"/>
        <w:right w:val="none" w:sz="0" w:space="0" w:color="auto"/>
      </w:divBdr>
      <w:divsChild>
        <w:div w:id="1894610635">
          <w:marLeft w:val="0"/>
          <w:marRight w:val="0"/>
          <w:marTop w:val="240"/>
          <w:marBottom w:val="240"/>
          <w:divBdr>
            <w:top w:val="none" w:sz="0" w:space="0" w:color="auto"/>
            <w:left w:val="none" w:sz="0" w:space="0" w:color="auto"/>
            <w:bottom w:val="none" w:sz="0" w:space="0" w:color="auto"/>
            <w:right w:val="none" w:sz="0" w:space="0" w:color="auto"/>
          </w:divBdr>
          <w:divsChild>
            <w:div w:id="970089508">
              <w:marLeft w:val="0"/>
              <w:marRight w:val="0"/>
              <w:marTop w:val="0"/>
              <w:marBottom w:val="0"/>
              <w:divBdr>
                <w:top w:val="none" w:sz="0" w:space="0" w:color="auto"/>
                <w:left w:val="none" w:sz="0" w:space="0" w:color="auto"/>
                <w:bottom w:val="none" w:sz="0" w:space="0" w:color="auto"/>
                <w:right w:val="none" w:sz="0" w:space="0" w:color="auto"/>
              </w:divBdr>
              <w:divsChild>
                <w:div w:id="210398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445944">
      <w:bodyDiv w:val="1"/>
      <w:marLeft w:val="0"/>
      <w:marRight w:val="0"/>
      <w:marTop w:val="0"/>
      <w:marBottom w:val="0"/>
      <w:divBdr>
        <w:top w:val="none" w:sz="0" w:space="0" w:color="auto"/>
        <w:left w:val="none" w:sz="0" w:space="0" w:color="auto"/>
        <w:bottom w:val="none" w:sz="0" w:space="0" w:color="auto"/>
        <w:right w:val="none" w:sz="0" w:space="0" w:color="auto"/>
      </w:divBdr>
      <w:divsChild>
        <w:div w:id="1030649317">
          <w:marLeft w:val="0"/>
          <w:marRight w:val="0"/>
          <w:marTop w:val="0"/>
          <w:marBottom w:val="225"/>
          <w:divBdr>
            <w:top w:val="none" w:sz="0" w:space="0" w:color="auto"/>
            <w:left w:val="none" w:sz="0" w:space="0" w:color="auto"/>
            <w:bottom w:val="none" w:sz="0" w:space="0" w:color="auto"/>
            <w:right w:val="none" w:sz="0" w:space="0" w:color="auto"/>
          </w:divBdr>
        </w:div>
      </w:divsChild>
    </w:div>
    <w:div w:id="2053115035">
      <w:bodyDiv w:val="1"/>
      <w:marLeft w:val="0"/>
      <w:marRight w:val="0"/>
      <w:marTop w:val="0"/>
      <w:marBottom w:val="0"/>
      <w:divBdr>
        <w:top w:val="none" w:sz="0" w:space="0" w:color="auto"/>
        <w:left w:val="none" w:sz="0" w:space="0" w:color="auto"/>
        <w:bottom w:val="none" w:sz="0" w:space="0" w:color="auto"/>
        <w:right w:val="none" w:sz="0" w:space="0" w:color="auto"/>
      </w:divBdr>
    </w:div>
    <w:div w:id="2065175679">
      <w:bodyDiv w:val="1"/>
      <w:marLeft w:val="0"/>
      <w:marRight w:val="0"/>
      <w:marTop w:val="0"/>
      <w:marBottom w:val="0"/>
      <w:divBdr>
        <w:top w:val="none" w:sz="0" w:space="0" w:color="auto"/>
        <w:left w:val="none" w:sz="0" w:space="0" w:color="auto"/>
        <w:bottom w:val="none" w:sz="0" w:space="0" w:color="auto"/>
        <w:right w:val="none" w:sz="0" w:space="0" w:color="auto"/>
      </w:divBdr>
    </w:div>
    <w:div w:id="2087220698">
      <w:bodyDiv w:val="1"/>
      <w:marLeft w:val="0"/>
      <w:marRight w:val="0"/>
      <w:marTop w:val="0"/>
      <w:marBottom w:val="0"/>
      <w:divBdr>
        <w:top w:val="none" w:sz="0" w:space="0" w:color="auto"/>
        <w:left w:val="none" w:sz="0" w:space="0" w:color="auto"/>
        <w:bottom w:val="none" w:sz="0" w:space="0" w:color="auto"/>
        <w:right w:val="none" w:sz="0" w:space="0" w:color="auto"/>
      </w:divBdr>
    </w:div>
    <w:div w:id="2087725080">
      <w:bodyDiv w:val="1"/>
      <w:marLeft w:val="0"/>
      <w:marRight w:val="0"/>
      <w:marTop w:val="0"/>
      <w:marBottom w:val="0"/>
      <w:divBdr>
        <w:top w:val="none" w:sz="0" w:space="0" w:color="auto"/>
        <w:left w:val="none" w:sz="0" w:space="0" w:color="auto"/>
        <w:bottom w:val="none" w:sz="0" w:space="0" w:color="auto"/>
        <w:right w:val="none" w:sz="0" w:space="0" w:color="auto"/>
      </w:divBdr>
    </w:div>
    <w:div w:id="2116051119">
      <w:bodyDiv w:val="1"/>
      <w:marLeft w:val="0"/>
      <w:marRight w:val="0"/>
      <w:marTop w:val="0"/>
      <w:marBottom w:val="0"/>
      <w:divBdr>
        <w:top w:val="none" w:sz="0" w:space="0" w:color="auto"/>
        <w:left w:val="none" w:sz="0" w:space="0" w:color="auto"/>
        <w:bottom w:val="none" w:sz="0" w:space="0" w:color="auto"/>
        <w:right w:val="none" w:sz="0" w:space="0" w:color="auto"/>
      </w:divBdr>
    </w:div>
    <w:div w:id="2136412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FBA03B-1387-47FD-A70B-FEF982F15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325</Words>
  <Characters>1856</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Jiménez</dc:creator>
  <cp:keywords/>
  <dc:description/>
  <cp:lastModifiedBy>Ricardo Abreu</cp:lastModifiedBy>
  <cp:revision>375</cp:revision>
  <cp:lastPrinted>2019-11-07T23:00:00Z</cp:lastPrinted>
  <dcterms:created xsi:type="dcterms:W3CDTF">2019-09-25T14:57:00Z</dcterms:created>
  <dcterms:modified xsi:type="dcterms:W3CDTF">2019-11-20T18:22:00Z</dcterms:modified>
</cp:coreProperties>
</file>